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457" w:rsidRDefault="00355457" w:rsidP="00355457">
      <w:pPr>
        <w:pStyle w:val="ConsPlusNormal"/>
        <w:jc w:val="center"/>
      </w:pPr>
      <w:r>
        <w:t>ПАСПОРТ</w:t>
      </w:r>
    </w:p>
    <w:p w:rsidR="00355457" w:rsidRDefault="00355457" w:rsidP="00355457">
      <w:pPr>
        <w:pStyle w:val="ConsPlusNormal"/>
        <w:jc w:val="center"/>
      </w:pPr>
      <w:r>
        <w:t>организации отдыха детей и их оздоровления Тюменской области</w:t>
      </w:r>
    </w:p>
    <w:p w:rsidR="00EA43E0" w:rsidRDefault="00EA43E0" w:rsidP="00EA43E0">
      <w:pPr>
        <w:pStyle w:val="ConsPlusNormal"/>
        <w:jc w:val="center"/>
        <w:rPr>
          <w:u w:val="single"/>
        </w:rPr>
      </w:pPr>
      <w:r>
        <w:rPr>
          <w:u w:val="single"/>
        </w:rPr>
        <w:t xml:space="preserve">Муниципальное автономное образовательное учреждение дополнительного образования </w:t>
      </w:r>
    </w:p>
    <w:p w:rsidR="00EA43E0" w:rsidRPr="003F3360" w:rsidRDefault="00EA43E0" w:rsidP="00EA43E0">
      <w:pPr>
        <w:pStyle w:val="ConsPlusNormal"/>
        <w:jc w:val="center"/>
        <w:rPr>
          <w:u w:val="single"/>
        </w:rPr>
      </w:pPr>
      <w:r>
        <w:rPr>
          <w:u w:val="single"/>
        </w:rPr>
        <w:t>«Детско – юношеская спортивная школа «Фортуна»»</w:t>
      </w:r>
    </w:p>
    <w:p w:rsidR="00355457" w:rsidRDefault="00355457" w:rsidP="00355457">
      <w:pPr>
        <w:pStyle w:val="ConsPlusNormal"/>
        <w:jc w:val="center"/>
      </w:pPr>
      <w:r>
        <w:t>(наименование организации)</w:t>
      </w:r>
    </w:p>
    <w:p w:rsidR="00355457" w:rsidRDefault="00355457" w:rsidP="00355457">
      <w:pPr>
        <w:pStyle w:val="ConsPlusNormal"/>
        <w:jc w:val="both"/>
      </w:pPr>
    </w:p>
    <w:p w:rsidR="00355457" w:rsidRDefault="00EA43E0" w:rsidP="00355457">
      <w:pPr>
        <w:pStyle w:val="ConsPlusNormal"/>
        <w:jc w:val="center"/>
      </w:pPr>
      <w:r>
        <w:t>по состоянию на "</w:t>
      </w:r>
      <w:r w:rsidRPr="00EA43E0">
        <w:rPr>
          <w:u w:val="single"/>
        </w:rPr>
        <w:t>16</w:t>
      </w:r>
      <w:r w:rsidR="00355457">
        <w:t xml:space="preserve">" </w:t>
      </w:r>
      <w:r w:rsidRPr="00EA43E0">
        <w:rPr>
          <w:u w:val="single"/>
        </w:rPr>
        <w:t>января</w:t>
      </w:r>
      <w:r>
        <w:t xml:space="preserve"> 20</w:t>
      </w:r>
      <w:r w:rsidRPr="00EA43E0">
        <w:rPr>
          <w:u w:val="single"/>
        </w:rPr>
        <w:t>25</w:t>
      </w:r>
      <w:r w:rsidR="00355457">
        <w:t xml:space="preserve"> г.</w:t>
      </w:r>
    </w:p>
    <w:tbl>
      <w:tblPr>
        <w:tblW w:w="214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5"/>
        <w:gridCol w:w="3261"/>
        <w:gridCol w:w="1228"/>
        <w:gridCol w:w="741"/>
        <w:gridCol w:w="384"/>
        <w:gridCol w:w="624"/>
        <w:gridCol w:w="900"/>
        <w:gridCol w:w="359"/>
        <w:gridCol w:w="273"/>
        <w:gridCol w:w="1703"/>
        <w:gridCol w:w="1324"/>
        <w:gridCol w:w="380"/>
        <w:gridCol w:w="225"/>
        <w:gridCol w:w="1474"/>
        <w:gridCol w:w="7866"/>
      </w:tblGrid>
      <w:tr w:rsidR="00355457" w:rsidTr="009E4C5E">
        <w:trPr>
          <w:gridAfter w:val="1"/>
          <w:wAfter w:w="7866" w:type="dxa"/>
        </w:trPr>
        <w:tc>
          <w:tcPr>
            <w:tcW w:w="135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57" w:rsidRDefault="00355457" w:rsidP="00EA43E0">
            <w:pPr>
              <w:pStyle w:val="ConsPlusNormal"/>
              <w:jc w:val="center"/>
              <w:outlineLvl w:val="2"/>
            </w:pPr>
            <w:r>
              <w:t>1. Общие сведения об организации отдыха детей и их оздоровления</w:t>
            </w:r>
          </w:p>
        </w:tc>
      </w:tr>
      <w:tr w:rsidR="00355457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57" w:rsidRDefault="00355457" w:rsidP="00EA43E0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57" w:rsidRDefault="00355457" w:rsidP="00EA43E0">
            <w:pPr>
              <w:pStyle w:val="ConsPlusNormal"/>
              <w:jc w:val="center"/>
            </w:pPr>
            <w:r>
              <w:t>Полное наименование организации отдыха детей и их оздоровления (далее - организация) без сокращений (включая организационно-правовую форму), идентификационный номер налогоплательщика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 xml:space="preserve">Муниципальное автономное образовательное учреждение дополнительного образования «Детско – юношеская спортивная школа «Фортуна» </w:t>
            </w:r>
          </w:p>
          <w:p w:rsidR="00355457" w:rsidRDefault="00EA43E0" w:rsidP="00EA43E0">
            <w:pPr>
              <w:pStyle w:val="ConsPlusNormal"/>
            </w:pPr>
            <w:r w:rsidRPr="00B804AF">
              <w:rPr>
                <w:szCs w:val="28"/>
              </w:rPr>
              <w:t>7210110612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Юридический адрес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627350, Тюменская область, Аромашевский район, с. Аромашево, ул. Заречная, 7.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Фактический адрес местонахождения,</w:t>
            </w:r>
          </w:p>
          <w:p w:rsidR="00EA43E0" w:rsidRDefault="00EA43E0" w:rsidP="00EA43E0">
            <w:pPr>
              <w:pStyle w:val="ConsPlusNormal"/>
              <w:jc w:val="center"/>
            </w:pPr>
            <w:r>
              <w:t xml:space="preserve">телефон, факс, адреса электронной почты и </w:t>
            </w:r>
            <w:proofErr w:type="spellStart"/>
            <w:proofErr w:type="gramStart"/>
            <w:r>
              <w:t>интернет-страницы</w:t>
            </w:r>
            <w:proofErr w:type="spellEnd"/>
            <w:proofErr w:type="gramEnd"/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 xml:space="preserve">627350, Тюменская область, Аромашевский район, с. Аромашево, ул. Заречная, 7. </w:t>
            </w:r>
          </w:p>
          <w:p w:rsidR="00EA43E0" w:rsidRDefault="00EA43E0" w:rsidP="00EA43E0">
            <w:pPr>
              <w:pStyle w:val="a4"/>
              <w:spacing w:before="0" w:beforeAutospacing="0" w:after="0"/>
            </w:pPr>
            <w:proofErr w:type="spellStart"/>
            <w:r>
              <w:t>эл</w:t>
            </w:r>
            <w:proofErr w:type="spellEnd"/>
            <w:r>
              <w:t xml:space="preserve">. почта: </w:t>
            </w:r>
            <w:hyperlink r:id="rId4" w:tgtFrame="_top" w:history="1">
              <w:r w:rsidRPr="00907C95">
                <w:rPr>
                  <w:rStyle w:val="a3"/>
                </w:rPr>
                <w:t>amr.fortuna@yandex.ru</w:t>
              </w:r>
            </w:hyperlink>
          </w:p>
          <w:p w:rsidR="00EA43E0" w:rsidRDefault="00EA43E0" w:rsidP="00EA43E0">
            <w:pPr>
              <w:pStyle w:val="ConsPlusNormal"/>
            </w:pPr>
            <w:bookmarkStart w:id="0" w:name="_Hlt536601639"/>
            <w:bookmarkStart w:id="1" w:name="_Hlt536601640"/>
            <w:bookmarkEnd w:id="0"/>
            <w:bookmarkEnd w:id="1"/>
            <w:r w:rsidRPr="00B804AF">
              <w:rPr>
                <w:color w:val="0000FF"/>
                <w:u w:val="single"/>
              </w:rPr>
              <w:t>https://dush-fortuna72.ru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Удаленность от ближайшего населенного пункта, расстояние до него от организации</w:t>
            </w:r>
          </w:p>
          <w:p w:rsidR="00EA43E0" w:rsidRDefault="00EA43E0" w:rsidP="00EA43E0">
            <w:pPr>
              <w:pStyle w:val="ConsPlusNormal"/>
              <w:jc w:val="center"/>
            </w:pPr>
            <w:r>
              <w:t xml:space="preserve">(в 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0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Учредитель организации (полное наименование):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Управление образования, культуры, спорта и молодежной политики администрации Аромашевского муниципального района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адрес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627350, Тюменская область, Аромашевский район, с. Аромашево, ул. Ленина 166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8 (34545) 2-30-06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Ф.И.О. руководителя (без сокращений)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Лыткина Светлана Леонидовна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Собственник организации (полное имя/наименование):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a4"/>
              <w:spacing w:after="0"/>
            </w:pPr>
            <w:r>
              <w:t>Администрация Аромашевского муниципального района</w:t>
            </w:r>
          </w:p>
          <w:p w:rsidR="00EA43E0" w:rsidRDefault="00EA43E0" w:rsidP="00EA43E0">
            <w:pPr>
              <w:pStyle w:val="ConsPlusNormal"/>
            </w:pP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адрес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627350, Тюменская область, Аромашевский район, с. Аромашево, ул. Ленина 166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8 (34545) 2-12-38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Ф.И.О. руководителя (без сокращений)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Власов Игорь Анатольевич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Руководитель организации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Директор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Ф.И.О. (без сокращений)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Петрин Дмитрий Николаевич (Начальник лагеря с дневным пребыванием - Анаприюк Виктор Игоревич)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образование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высшее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стаж работы в данной должности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10 лет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контактный телефон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8 (34545) 2-26-09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 xml:space="preserve">Тип организации </w:t>
            </w:r>
            <w:hyperlink w:anchor="Par1075" w:tooltip="&lt;*&gt; Указывается тип организации отдыха детей и их оздоровления в соответствии с типами организаций, предусмотренными статьей 1 Федерального закона от 24.07.1998 N 124-ФЗ &quot;Об основных гарантиях прав ребенка в Российской Федерации&quot; (организации отдыха детей и их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Оздоровительный лагерь с дневным пребыванием детей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Документ, на основании которого действует организация (устав, положение)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Положение</w:t>
            </w:r>
          </w:p>
          <w:p w:rsidR="00EA43E0" w:rsidRDefault="00EA43E0" w:rsidP="00EA43E0">
            <w:pPr>
              <w:pStyle w:val="ConsPlusNormal"/>
            </w:pP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Год ввода организации в эксплуатацию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1993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Период функционирования организации (круглогодично, сезонно)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 xml:space="preserve">Сезонно 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Проектная мощность организации (какое количество детей может принять одновременно)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280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lastRenderedPageBreak/>
              <w:t>1.13.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Наличие проекта организации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имеется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Год последнего ремонта, в том числе: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2013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2020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Количество смен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1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Длительность смен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rPr>
                <w:color w:val="000000"/>
              </w:rPr>
              <w:t>21  календарный день (включая общевыходные и праздничные дни)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1.17.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Загрузка по сменам (количество детей):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- 1-я смена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-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- 2-я смена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-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- 3-я смена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70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- 4-я смена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-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 xml:space="preserve">- загрузка в </w:t>
            </w:r>
            <w:proofErr w:type="spellStart"/>
            <w:r>
              <w:t>межканикулярный</w:t>
            </w:r>
            <w:proofErr w:type="spellEnd"/>
            <w:r>
              <w:t xml:space="preserve"> период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-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1.18.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Возраст детей, принимаемых организацией на отдых и оздоровление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</w:pPr>
            <w:r>
              <w:t>10-17 лет включительно</w:t>
            </w:r>
          </w:p>
        </w:tc>
      </w:tr>
      <w:tr w:rsidR="00EA43E0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1.19.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E0" w:rsidRDefault="00EA43E0" w:rsidP="00EA43E0">
            <w:pPr>
              <w:pStyle w:val="ConsPlusNormal"/>
              <w:jc w:val="center"/>
            </w:pPr>
            <w:r>
              <w:t>Здания и сооружения нежилого назначения: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Количество, этажность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год постройки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степень износа (</w:t>
            </w:r>
            <w:proofErr w:type="gramStart"/>
            <w:r>
              <w:t>в</w:t>
            </w:r>
            <w:proofErr w:type="gramEnd"/>
            <w:r>
              <w:t xml:space="preserve"> %)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 какое количество детей рассчитано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29,13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lastRenderedPageBreak/>
              <w:t>1.20.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Наличие автотранспорта на балансе (количество единиц, марки), в том числе: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2: ГАЗ 32213, </w:t>
            </w:r>
            <w:proofErr w:type="spellStart"/>
            <w:r>
              <w:t>Mercedes-Benz</w:t>
            </w:r>
            <w:proofErr w:type="spellEnd"/>
            <w:r>
              <w:t xml:space="preserve"> 223224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автобусы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1 </w:t>
            </w:r>
            <w:proofErr w:type="spellStart"/>
            <w:r>
              <w:t>Mercedes-Benz</w:t>
            </w:r>
            <w:proofErr w:type="spellEnd"/>
            <w:r>
              <w:t xml:space="preserve"> 223224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микроавтобусы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 ГАЗ 32213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автотранспорт коммунального назначения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1.21.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Территория: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общая площадь земельного участка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2,03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площадь озеленения (</w:t>
            </w:r>
            <w:proofErr w:type="gramStart"/>
            <w:r>
              <w:t>га</w:t>
            </w:r>
            <w:proofErr w:type="gramEnd"/>
            <w:r>
              <w:t>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0,91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насаждений на территории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Имеются 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соответствие территории лагеря требованиям надзорных и контрольных органов (при наличии запрещающих предписаний, указать причины)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Соответствует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плана территории организации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Имеется 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1.22.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Наличие водного объекта, в том числе его удаленность от территории лагеря: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бассейн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пруд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река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0,2 км.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озеро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водохранилище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море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1.23.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Наличие оборудованного пляжа, в том числе: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ограждения в зоне купания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оснащение зоны купания (наличие спасательных и медицинских постов, спасательных средств)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душевой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туалета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кабин для переодевания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навесов от солнца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пункта медицинской помощи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поста службы спасения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1.24.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Обеспечение мерами пожарной и антитеррористической безопасности, в том числе: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обеспечено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ограждение (указать какое)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Металлический забор по периметру территории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охрана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организация пропускного режима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организован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кнопки тревожной сигнализации (КТС)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имеется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наличие автоматической пожарной сигнализация (АПС) с выводом сигнала на пульт </w:t>
            </w:r>
            <w:r>
              <w:lastRenderedPageBreak/>
              <w:t>пожарной части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lastRenderedPageBreak/>
              <w:t>имеется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системы оповещения и управления эвакуацией людей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имеется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укомплектованность первичными средствами пожаротушения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укомплектовано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источников наружного противопожарного водоснабжения (противопожарных водоемов), отвечающих установленным требованиям пожарной безопасности</w:t>
            </w:r>
          </w:p>
        </w:tc>
        <w:tc>
          <w:tcPr>
            <w:tcW w:w="7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Пожарный гидрант на расстоянии 50 метров от здания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Сведения о штатной численности организации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количество (чел.)</w:t>
            </w:r>
          </w:p>
        </w:tc>
        <w:tc>
          <w:tcPr>
            <w:tcW w:w="7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образовательный уровень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по штату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в наличии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высшее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среднее специальное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среднее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Штатная численность организации, в том числе: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11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4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4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Педагогические работники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5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5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3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0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Медицинские работники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Работники пищеблока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Административно-хозяйственный персонал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4</w:t>
            </w:r>
          </w:p>
          <w:p w:rsidR="00DB47C1" w:rsidRDefault="00DB47C1" w:rsidP="00D51E9E">
            <w:pPr>
              <w:pStyle w:val="ConsPlusNormal"/>
            </w:pPr>
            <w:r>
              <w:t xml:space="preserve">1 – </w:t>
            </w:r>
            <w:r>
              <w:lastRenderedPageBreak/>
              <w:t>начальник лагеря,</w:t>
            </w:r>
          </w:p>
          <w:p w:rsidR="00DB47C1" w:rsidRDefault="00DB47C1" w:rsidP="00D51E9E">
            <w:pPr>
              <w:pStyle w:val="ConsPlusNormal"/>
            </w:pPr>
            <w:r>
              <w:t xml:space="preserve">2 – вахтёр </w:t>
            </w:r>
          </w:p>
          <w:p w:rsidR="00DB47C1" w:rsidRDefault="00DB47C1" w:rsidP="00D51E9E">
            <w:pPr>
              <w:pStyle w:val="ConsPlusNormal"/>
            </w:pPr>
            <w:r>
              <w:t>1 - водитель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lastRenderedPageBreak/>
              <w:t>4</w:t>
            </w:r>
          </w:p>
          <w:p w:rsidR="00DB47C1" w:rsidRDefault="00DB47C1" w:rsidP="00D51E9E">
            <w:pPr>
              <w:pStyle w:val="ConsPlusNormal"/>
            </w:pPr>
            <w:r>
              <w:t xml:space="preserve">1 – </w:t>
            </w:r>
            <w:r>
              <w:lastRenderedPageBreak/>
              <w:t>начальник лагеря,</w:t>
            </w:r>
          </w:p>
          <w:p w:rsidR="00DB47C1" w:rsidRDefault="00DB47C1" w:rsidP="00D51E9E">
            <w:pPr>
              <w:pStyle w:val="ConsPlusNormal"/>
            </w:pPr>
            <w:r>
              <w:t xml:space="preserve">2 – вахтёр </w:t>
            </w:r>
          </w:p>
          <w:p w:rsidR="00DB47C1" w:rsidRDefault="00DB47C1" w:rsidP="00D51E9E">
            <w:pPr>
              <w:pStyle w:val="ConsPlusNormal"/>
            </w:pPr>
            <w:r>
              <w:t>1 - водитель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3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lastRenderedPageBreak/>
              <w:t>3.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Сведения об условиях размещения детей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Характеристика помещений</w:t>
            </w:r>
          </w:p>
        </w:tc>
        <w:tc>
          <w:tcPr>
            <w:tcW w:w="961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спальные помещения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(по числу этажей и помещений)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1 этаж</w:t>
            </w:r>
          </w:p>
        </w:tc>
        <w:tc>
          <w:tcPr>
            <w:tcW w:w="5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2 этаж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номер спального помещения (строка разбивается по количеству помещений)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N 1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N 2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N 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N 2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N 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площадь спального помещения (в кв. м)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высота спального помещения (в метрах)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коек (шт.)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наличие горячего водоснабжения (на этаже), в </w:t>
            </w:r>
            <w:r>
              <w:lastRenderedPageBreak/>
              <w:t>том числе: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lastRenderedPageBreak/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холодного водоснабжения (на этаже, в том числе):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сушилок для одежды и обуви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кранов в умывальнике (на этаже)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очков в туалете (на этаже)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комнаты личной гигиены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камеры хранения личных вещей детей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Обеспеченность физкультурно-оздоровительными сооружениями, площадками </w:t>
            </w:r>
            <w:proofErr w:type="gramStart"/>
            <w:r>
              <w:t>для</w:t>
            </w:r>
            <w:proofErr w:type="gramEnd"/>
            <w:r>
              <w:t>: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год постройки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площадь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(кв. м)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степень износа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(в %)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 какое количество детей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рассчитано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волейбола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2007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162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9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12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баскетбола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1993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420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9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10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бадминтона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настольного тенниса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18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10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4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прыжков в длину, высоту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беговая дорожка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1125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60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50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футбольное поле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1990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9100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8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22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бассейн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другие (указать какие)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2015</w:t>
            </w:r>
          </w:p>
          <w:p w:rsidR="00DB47C1" w:rsidRDefault="00DB47C1" w:rsidP="00D51E9E">
            <w:pPr>
              <w:pStyle w:val="ConsPlusNormal"/>
            </w:pPr>
          </w:p>
          <w:p w:rsidR="00DB47C1" w:rsidRDefault="00DB47C1" w:rsidP="00D51E9E">
            <w:pPr>
              <w:pStyle w:val="ConsPlusNormal"/>
            </w:pPr>
            <w:r>
              <w:t>2022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32</w:t>
            </w:r>
          </w:p>
          <w:p w:rsidR="00DB47C1" w:rsidRDefault="00DB47C1" w:rsidP="00D51E9E">
            <w:pPr>
              <w:pStyle w:val="ConsPlusNormal"/>
            </w:pPr>
          </w:p>
          <w:p w:rsidR="00DB47C1" w:rsidRDefault="00DB47C1" w:rsidP="00D51E9E">
            <w:pPr>
              <w:pStyle w:val="ConsPlusNormal"/>
            </w:pPr>
            <w:r>
              <w:t>60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3</w:t>
            </w:r>
          </w:p>
          <w:p w:rsidR="00DB47C1" w:rsidRDefault="00DB47C1" w:rsidP="00D51E9E">
            <w:pPr>
              <w:pStyle w:val="ConsPlusNormal"/>
            </w:pPr>
          </w:p>
          <w:p w:rsidR="00DB47C1" w:rsidRDefault="00DB47C1" w:rsidP="00D51E9E">
            <w:pPr>
              <w:pStyle w:val="ConsPlusNormal"/>
            </w:pPr>
            <w:r>
              <w:t>3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12</w:t>
            </w:r>
          </w:p>
          <w:p w:rsidR="00DB47C1" w:rsidRDefault="00DB47C1" w:rsidP="00D51E9E">
            <w:pPr>
              <w:pStyle w:val="ConsPlusNormal"/>
            </w:pPr>
          </w:p>
          <w:p w:rsidR="00DB47C1" w:rsidRDefault="00DB47C1" w:rsidP="00D51E9E">
            <w:pPr>
              <w:pStyle w:val="ConsPlusNormal"/>
            </w:pPr>
            <w:r>
              <w:t>25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  <w:p w:rsidR="00DB47C1" w:rsidRDefault="00DB47C1" w:rsidP="00D51E9E">
            <w:pPr>
              <w:pStyle w:val="ConsPlusNormal"/>
            </w:pPr>
          </w:p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Обеспеченность объектами культурно-массового назначения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кинозал (количество мест)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библиотека (количество мест в читальном зале)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игровые комнаты, помещения для работы кружков (указать какие и их количество)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Имеется комната для отдыха, две раздевалки, которые будут выполнять функции игровых комнат, спортивный зал, футбольное поле, площадки для пляжного волейбола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актовый зал (крытая эстрада), количество посадочных мест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летняя эстрада (открытая площадка)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аттракционов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6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наличие необходимой литературы, игр, инвентаря, </w:t>
            </w:r>
            <w:r>
              <w:lastRenderedPageBreak/>
              <w:t>оборудования, снаряжения для организации досуга в соответствии с возрастом детей, в том числе компьютерной техники</w:t>
            </w:r>
          </w:p>
        </w:tc>
        <w:tc>
          <w:tcPr>
            <w:tcW w:w="66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lastRenderedPageBreak/>
              <w:t xml:space="preserve">Имеется проектор, подборка познавательных кинофильмов о </w:t>
            </w:r>
            <w:r>
              <w:lastRenderedPageBreak/>
              <w:t>спорте, журналы «</w:t>
            </w:r>
            <w:proofErr w:type="spellStart"/>
            <w:r>
              <w:t>Спортвест</w:t>
            </w:r>
            <w:proofErr w:type="spellEnd"/>
            <w:r>
              <w:t>», настольные игры для детей различного возраста, наборы для рисования, раскраски, шашки, шахматы, ракетки для настольного тенниса, бадминтона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lastRenderedPageBreak/>
              <w:t>6.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Обеспеченность объектами медицинского назначения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кол-во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степень износа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(в %)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proofErr w:type="gramStart"/>
            <w:r>
              <w:t>оснащен</w:t>
            </w:r>
            <w:proofErr w:type="gramEnd"/>
            <w:r>
              <w:t xml:space="preserve"> в соответствии с нормами (да, нет)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proofErr w:type="gramStart"/>
            <w:r>
              <w:t>год постройки (ввода в</w:t>
            </w:r>
            <w:proofErr w:type="gramEnd"/>
          </w:p>
          <w:p w:rsidR="00DB47C1" w:rsidRDefault="00DB47C1" w:rsidP="00EA43E0">
            <w:pPr>
              <w:pStyle w:val="ConsPlusNormal"/>
              <w:jc w:val="center"/>
            </w:pPr>
            <w:r>
              <w:t>эксплуатацию)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год последнего капитального ремонта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Медицинский пункт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8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Да 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кабинет врача-педиатра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процедурная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комната медицинской сестры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8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 xml:space="preserve">Да 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кабинет зубного врача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туалет с умывальником в шлюзе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Изолятор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палата для капельных инфекций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палата для кишечных инфекций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палата бокса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коек в палатах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процедурная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буфетная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душевая для больных детей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помещение для обработки и хранения уборочного инвентаря, приготовления </w:t>
            </w:r>
            <w:proofErr w:type="spellStart"/>
            <w:r>
              <w:t>дезрастворов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5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да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2013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санитарный узел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6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28.13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да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1993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Наличие в организации специализированного санитарного транспорта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  <w:jc w:val="center"/>
            </w:pPr>
            <w:r>
              <w:t>X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t>7.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Обеспеченность объектами хозяйственно-бытового назначения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Характеристика банно-прачечного блока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количественный показатель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проектная мощность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текущий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горячего водоснабжения, в том числе: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холодного водоснабжения, в том числе: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душевых сеток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технологического оборудования прачечной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Отсутствует технологическое оборудование (указать какое):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Сведения о состоянии пищеблока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a4"/>
              <w:spacing w:after="0"/>
              <w:jc w:val="center"/>
            </w:pPr>
            <w:r>
              <w:t xml:space="preserve">Питание осуществляется на базе столовой МАОУ «Аромашевская СОШ» 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проектная мощность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год последнего ремонта, в том числе: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капитальный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косметический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обеденных залов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посадочных мест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количество смен питающихся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обеспеченность столовой посудой,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- обеспеченность кухонной посудой,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горячего водоснабжения, в том числе: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холодного водоснабжения: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децентрализованное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технология мытья посуды: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посудомоечной машины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посудомоечные ванны (количество)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производственных помещений (цехов)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отсутствуют производственные помещения (указать какие):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технологического оборудования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отсутствует технологическое оборудование (указать какое):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наличие холодильного оборудования: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охлаждаемые (низкотемпературные) камеры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- бытовые холодильники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Водоснабжение организации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(отметить в ячейке)</w:t>
            </w:r>
          </w:p>
        </w:tc>
        <w:tc>
          <w:tcPr>
            <w:tcW w:w="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proofErr w:type="gramStart"/>
            <w:r>
              <w:t>централизованное</w:t>
            </w:r>
            <w:proofErr w:type="gramEnd"/>
            <w:r>
              <w:t xml:space="preserve"> от местного водопровода</w:t>
            </w:r>
          </w:p>
        </w:tc>
        <w:tc>
          <w:tcPr>
            <w:tcW w:w="3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 xml:space="preserve">централизованное от </w:t>
            </w:r>
            <w:proofErr w:type="spellStart"/>
            <w:r>
              <w:t>артскважины</w:t>
            </w:r>
            <w:proofErr w:type="spellEnd"/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привозная (</w:t>
            </w:r>
            <w:proofErr w:type="spellStart"/>
            <w:r>
              <w:t>бутилированная</w:t>
            </w:r>
            <w:proofErr w:type="spellEnd"/>
            <w:r>
              <w:t>) вода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44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2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+</w:t>
            </w:r>
          </w:p>
        </w:tc>
        <w:tc>
          <w:tcPr>
            <w:tcW w:w="3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-</w:t>
            </w: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+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Наличие емкости для запаса воды (в куб. м)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Горячее водоснабжение: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наличие, тип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Электрический водонагреватель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4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Канализация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централизованная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выгребного типа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44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+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  <w:r>
              <w:t>-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Площадки для мусора,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их оборудование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1 евробак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Газоснабжение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D51E9E">
            <w:pPr>
              <w:pStyle w:val="ConsPlusNormal"/>
            </w:pPr>
            <w:r>
              <w:t>имеется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135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  <w:outlineLvl w:val="2"/>
            </w:pPr>
            <w:r>
              <w:lastRenderedPageBreak/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</w:p>
          <w:p w:rsidR="00DB47C1" w:rsidRDefault="00DB47C1" w:rsidP="00EA43E0">
            <w:pPr>
              <w:pStyle w:val="ConsPlusNormal"/>
              <w:jc w:val="center"/>
            </w:pPr>
            <w:r>
              <w:t>(данный раздел заполняется при наличии в лагере созданных условий доступности)</w:t>
            </w:r>
          </w:p>
        </w:tc>
      </w:tr>
      <w:tr w:rsidR="00DB47C1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  <w:jc w:val="center"/>
            </w:pPr>
            <w:r>
              <w:t>Доступность инфраструктуры организации для лиц с ограниченными возможностями, в том числе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1" w:rsidRDefault="00DB47C1" w:rsidP="00EA43E0">
            <w:pPr>
              <w:pStyle w:val="ConsPlusNormal"/>
            </w:pP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территория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Частично доступна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здания и сооружения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Частично доступна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водные объекты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автотранспорт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Наличие профильных групп для детей-инвалидов (по слуху; по зрению; с нарушениями опорно-двигательного аппарата; с задержкой умственного развития) с учетом их особых потребностей: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количество групп (с указанием профиля)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Наличие квалифицированных специалистов по работе с детьми-инвалидами (по слуху; по зрению; с нарушениями опорно-двигательного аппарата; с задержкой умственного развития) с учетом особых потребностей детей-инвалидов: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численность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профиль работы (направление)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 xml:space="preserve">Доступность информации (наличие специализированной литературы для </w:t>
            </w:r>
            <w:proofErr w:type="gramStart"/>
            <w:r>
              <w:t>слабовидящих</w:t>
            </w:r>
            <w:proofErr w:type="gramEnd"/>
            <w:r>
              <w:t xml:space="preserve">, наличие </w:t>
            </w:r>
            <w:proofErr w:type="spellStart"/>
            <w:r>
              <w:t>сурдопереводчиков</w:t>
            </w:r>
            <w:proofErr w:type="spellEnd"/>
            <w:r>
              <w:t xml:space="preserve"> для слабослышащих) и др.</w:t>
            </w:r>
          </w:p>
        </w:tc>
        <w:tc>
          <w:tcPr>
            <w:tcW w:w="83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  <w:outlineLvl w:val="2"/>
            </w:pPr>
            <w:r>
              <w:t>9.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Стоимость предоставляемых услуг (в руб.)</w:t>
            </w:r>
          </w:p>
        </w:tc>
        <w:tc>
          <w:tcPr>
            <w:tcW w:w="7866" w:type="dxa"/>
          </w:tcPr>
          <w:p w:rsidR="009E4C5E" w:rsidRDefault="009E4C5E" w:rsidP="00D51E9E">
            <w:pPr>
              <w:pStyle w:val="ConsPlusNormal"/>
            </w:pP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предыдущий год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текущий год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Стоимость путевки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Стоимость койко-дня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Стоимость питания в день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291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291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  <w:outlineLvl w:val="2"/>
            </w:pPr>
            <w:r>
              <w:t>10.</w:t>
            </w:r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Финансовые расходы (в тыс. руб.)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</w:pP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предыдущий год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текущий год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Капитальный ремонт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Текущий ремонт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Обеспечение безопасности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Оснащение мягким инвентарем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Оснащение пищеблока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lastRenderedPageBreak/>
              <w:t>10.6.</w:t>
            </w:r>
          </w:p>
        </w:tc>
        <w:tc>
          <w:tcPr>
            <w:tcW w:w="4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Другие (указать какие)</w:t>
            </w:r>
          </w:p>
        </w:tc>
        <w:tc>
          <w:tcPr>
            <w:tcW w:w="3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D51E9E">
            <w:pPr>
              <w:pStyle w:val="ConsPlusNormal"/>
            </w:pPr>
            <w:r>
              <w:t>-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  <w:outlineLvl w:val="2"/>
            </w:pPr>
            <w:bookmarkStart w:id="2" w:name="Par1064"/>
            <w:bookmarkEnd w:id="2"/>
            <w:r>
              <w:t xml:space="preserve">11. </w:t>
            </w:r>
            <w:hyperlink w:anchor="Par1076" w:tooltip="&lt;**&gt; Разделы 11 и 12 заполняются санаторно-оздоровительными лагерями круглогодичного функционирования, лагерями, организация которых осуществляется на базе санаториев-профилакториев, пансионатов с лечением, учреждений санаторного типа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Профиль организации (указать)</w:t>
            </w:r>
          </w:p>
        </w:tc>
      </w:tr>
      <w:tr w:rsidR="009E4C5E" w:rsidTr="009E4C5E">
        <w:trPr>
          <w:gridAfter w:val="1"/>
          <w:wAfter w:w="7866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  <w:outlineLvl w:val="2"/>
            </w:pPr>
            <w:bookmarkStart w:id="3" w:name="Par1066"/>
            <w:bookmarkEnd w:id="3"/>
            <w:r>
              <w:t xml:space="preserve">12. </w:t>
            </w:r>
            <w:hyperlink w:anchor="Par1076" w:tooltip="&lt;**&gt; Разделы 11 и 12 заполняются санаторно-оздоровительными лагерями круглогодичного функционирования, лагерями, организация которых осуществляется на базе санаториев-профилакториев, пансионатов с лечением, учреждений санаторного типа.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E" w:rsidRDefault="009E4C5E" w:rsidP="00EA43E0">
            <w:pPr>
              <w:pStyle w:val="ConsPlusNormal"/>
              <w:jc w:val="center"/>
            </w:pPr>
            <w:r>
              <w:t>Медицинские услуги и процедуры (указать какие)</w:t>
            </w:r>
          </w:p>
        </w:tc>
      </w:tr>
    </w:tbl>
    <w:p w:rsidR="007D3505" w:rsidRDefault="007D3505"/>
    <w:sectPr w:rsidR="007D3505" w:rsidSect="003554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5457"/>
    <w:rsid w:val="00355457"/>
    <w:rsid w:val="007D3505"/>
    <w:rsid w:val="0080204C"/>
    <w:rsid w:val="009E4C5E"/>
    <w:rsid w:val="00B1709E"/>
    <w:rsid w:val="00DB47C1"/>
    <w:rsid w:val="00EA4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54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rsid w:val="00EA43E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A43E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r.fortu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17</Pages>
  <Words>2025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VlasovaON</dc:creator>
  <cp:keywords/>
  <dc:description/>
  <cp:lastModifiedBy>Фортуна</cp:lastModifiedBy>
  <cp:revision>3</cp:revision>
  <dcterms:created xsi:type="dcterms:W3CDTF">2025-01-15T05:26:00Z</dcterms:created>
  <dcterms:modified xsi:type="dcterms:W3CDTF">2025-01-16T04:18:00Z</dcterms:modified>
</cp:coreProperties>
</file>