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7B8D8">
      <w:pPr>
        <w:pStyle w:val="14"/>
        <w:ind w:left="0" w:leftChars="0" w:firstLine="0" w:firstLineChars="0"/>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6153785" cy="9311005"/>
            <wp:effectExtent l="0" t="0" r="18415" b="4445"/>
            <wp:docPr id="1" name="Изображение 1" descr="пв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пвтр"/>
                    <pic:cNvPicPr>
                      <a:picLocks noChangeAspect="1"/>
                    </pic:cNvPicPr>
                  </pic:nvPicPr>
                  <pic:blipFill>
                    <a:blip r:embed="rId7"/>
                    <a:stretch>
                      <a:fillRect/>
                    </a:stretch>
                  </pic:blipFill>
                  <pic:spPr>
                    <a:xfrm>
                      <a:off x="0" y="0"/>
                      <a:ext cx="6153785" cy="9311005"/>
                    </a:xfrm>
                    <a:prstGeom prst="rect">
                      <a:avLst/>
                    </a:prstGeom>
                  </pic:spPr>
                </pic:pic>
              </a:graphicData>
            </a:graphic>
          </wp:inline>
        </w:drawing>
      </w:r>
      <w:r>
        <w:rPr>
          <w:rFonts w:ascii="Times New Roman" w:hAnsi="Times New Roman" w:cs="Times New Roman"/>
          <w:sz w:val="24"/>
          <w:szCs w:val="24"/>
        </w:rPr>
        <w:t>фактическом допущении работника к работе работодатель обязан оформить с ним трудовой договор в письменной форме не позднее 3(трех) рабочих дней со дня фактического допущения работника к работе (ст. 67 ТК РФ).</w:t>
      </w:r>
    </w:p>
    <w:p w14:paraId="50372F00">
      <w:pPr>
        <w:pStyle w:val="14"/>
        <w:ind w:firstLine="709"/>
        <w:jc w:val="both"/>
        <w:rPr>
          <w:rFonts w:ascii="Times New Roman" w:hAnsi="Times New Roman" w:cs="Times New Roman"/>
          <w:sz w:val="24"/>
          <w:szCs w:val="24"/>
        </w:rPr>
      </w:pPr>
      <w:r>
        <w:rPr>
          <w:rFonts w:ascii="Times New Roman" w:hAnsi="Times New Roman" w:cs="Times New Roman"/>
          <w:sz w:val="24"/>
          <w:szCs w:val="24"/>
        </w:rPr>
        <w:t>Трудовой договор заключаетс</w:t>
      </w:r>
      <w:bookmarkStart w:id="85" w:name="_GoBack"/>
      <w:bookmarkEnd w:id="85"/>
      <w:r>
        <w:rPr>
          <w:rFonts w:ascii="Times New Roman" w:hAnsi="Times New Roman" w:cs="Times New Roman"/>
          <w:sz w:val="24"/>
          <w:szCs w:val="24"/>
        </w:rPr>
        <w:t>я, как правило, на неопределенный срок.</w:t>
      </w:r>
    </w:p>
    <w:p w14:paraId="64B38BB5">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Работник обязан приступить к исполнению трудовых обязанностей со дня, определенного трудовым договором.</w:t>
      </w:r>
    </w:p>
    <w:p w14:paraId="2163987B">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Работодатель не вправе требовать от работника выполнения работ, не обусловленных трудовым договором. </w:t>
      </w:r>
    </w:p>
    <w:p w14:paraId="57AC4C3D">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Срочный трудовой договор может быть заключен только в соответствии с требованиями ст. 59 Трудового кодекса РФ. </w:t>
      </w:r>
    </w:p>
    <w:p w14:paraId="7DC88342">
      <w:pPr>
        <w:pStyle w:val="14"/>
        <w:ind w:firstLine="709"/>
        <w:jc w:val="both"/>
        <w:rPr>
          <w:rFonts w:ascii="Times New Roman" w:hAnsi="Times New Roman" w:cs="Times New Roman"/>
          <w:sz w:val="24"/>
          <w:szCs w:val="24"/>
        </w:rPr>
      </w:pPr>
      <w:r>
        <w:rPr>
          <w:rFonts w:ascii="Times New Roman" w:hAnsi="Times New Roman" w:cs="Times New Roman"/>
          <w:sz w:val="24"/>
          <w:szCs w:val="24"/>
        </w:rPr>
        <w:t>2.1.3. При приеме на работу (заключении трудового договора) поступающий на работу предъявляет следующие документы:</w:t>
      </w:r>
    </w:p>
    <w:p w14:paraId="05ACCD6D">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паспорт или</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"http://www.consultant.ru/document/cons_doc_LAW_149244/" \l "dst0" </w:instrText>
      </w:r>
      <w:r>
        <w:fldChar w:fldCharType="separate"/>
      </w:r>
      <w:r>
        <w:rPr>
          <w:rFonts w:ascii="Times New Roman" w:hAnsi="Times New Roman" w:eastAsia="Times New Roman" w:cs="Times New Roman"/>
          <w:sz w:val="24"/>
          <w:szCs w:val="24"/>
        </w:rPr>
        <w:t>иной документ</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удостоверяющий личность;</w:t>
      </w:r>
    </w:p>
    <w:p w14:paraId="7FCDD7D5">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трудовую книжку и (или) сведения о трудовой деятельности (</w:t>
      </w:r>
      <w:r>
        <w:fldChar w:fldCharType="begin"/>
      </w:r>
      <w:r>
        <w:instrText xml:space="preserve"> HYPERLINK "http://www.consultant.ru/document/cons_doc_LAW_378776/b0bc8a27e8a04c890f2f9c995f4c966a8894470e/" \l "dst2360" </w:instrText>
      </w:r>
      <w:r>
        <w:fldChar w:fldCharType="separate"/>
      </w:r>
      <w:r>
        <w:rPr>
          <w:rFonts w:ascii="Times New Roman" w:hAnsi="Times New Roman" w:eastAsia="Times New Roman" w:cs="Times New Roman"/>
          <w:sz w:val="24"/>
          <w:szCs w:val="24"/>
        </w:rPr>
        <w:t>ст. 66.1</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Трудового Кодекса), за исключением случаев, если трудовой договор заключается впервые.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законодательством Российской Федерации трудовая книжка на работника не ведется);</w:t>
      </w:r>
    </w:p>
    <w:p w14:paraId="3D7F952E">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 медицинское заключение о состоянии здоро</w:t>
      </w:r>
      <w:r>
        <w:rPr>
          <w:rFonts w:ascii="Times New Roman" w:hAnsi="Times New Roman" w:cs="Times New Roman"/>
          <w:color w:val="000000"/>
          <w:sz w:val="24"/>
          <w:szCs w:val="24"/>
        </w:rPr>
        <w:softHyphen/>
      </w:r>
      <w:r>
        <w:rPr>
          <w:rFonts w:ascii="Times New Roman" w:hAnsi="Times New Roman" w:cs="Times New Roman"/>
          <w:color w:val="000000"/>
          <w:sz w:val="24"/>
          <w:szCs w:val="24"/>
        </w:rPr>
        <w:t>вья (медицинская книжка);</w:t>
      </w:r>
    </w:p>
    <w:p w14:paraId="0F8E75C0">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документ</w:t>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об образовании и (или) о квалификации или наличии специальных знаний;</w:t>
      </w:r>
    </w:p>
    <w:p w14:paraId="63EA0CD5">
      <w:pPr>
        <w:pStyle w:val="14"/>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fldChar w:fldCharType="begin"/>
      </w:r>
      <w:r>
        <w:instrText xml:space="preserve"> HYPERLINK "http://www.consultant.ru/document/cons_doc_LAW_333621/" \l "dst100012" </w:instrText>
      </w:r>
      <w:r>
        <w:fldChar w:fldCharType="separate"/>
      </w:r>
      <w:r>
        <w:rPr>
          <w:rFonts w:ascii="Times New Roman" w:hAnsi="Times New Roman" w:eastAsia="Times New Roman" w:cs="Times New Roman"/>
          <w:sz w:val="24"/>
          <w:szCs w:val="24"/>
        </w:rPr>
        <w:t>документ</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подтверждающий регистрацию в системе индивидуального (персонифицированного) учета, в том числе в форме электронного документа;</w:t>
      </w:r>
    </w:p>
    <w:p w14:paraId="47E773B4">
      <w:pPr>
        <w:pStyle w:val="14"/>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документы воинского учета - для военнообязанных и лиц, подлежащих призыву на военную службу;</w:t>
      </w:r>
    </w:p>
    <w:p w14:paraId="78A8DA8D">
      <w:pPr>
        <w:shd w:val="clear" w:color="auto" w:fill="FFFFFF"/>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"http://www.consultant.ru/document/cons_doc_LAW_344270/" \l "dst100022" </w:instrText>
      </w:r>
      <w:r>
        <w:fldChar w:fldCharType="separate"/>
      </w:r>
      <w:r>
        <w:rPr>
          <w:rFonts w:ascii="Times New Roman" w:hAnsi="Times New Roman" w:eastAsia="Times New Roman" w:cs="Times New Roman"/>
          <w:sz w:val="24"/>
          <w:szCs w:val="24"/>
        </w:rPr>
        <w:t>порядке</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законодательством Российской Федерации</w:t>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не допускаются лица, имеющие или имевшие судимость, подвергающиеся или подвергавшиеся уголовному преследованию;</w:t>
      </w:r>
    </w:p>
    <w:p w14:paraId="6BF0485B">
      <w:pPr>
        <w:shd w:val="clear" w:color="auto" w:fill="FFFFFF"/>
        <w:spacing w:after="0" w:line="240" w:lineRule="auto"/>
        <w:ind w:firstLine="567"/>
        <w:jc w:val="both"/>
        <w:rPr>
          <w:rFonts w:ascii="Times New Roman" w:hAnsi="Times New Roman" w:eastAsia="Times New Roman" w:cs="Times New Roman"/>
          <w:sz w:val="24"/>
          <w:szCs w:val="24"/>
        </w:rPr>
      </w:pPr>
      <w:r>
        <w:rPr>
          <w:rFonts w:ascii="Times New Roman" w:hAnsi="Times New Roman" w:cs="Times New Roman"/>
          <w:color w:val="000000"/>
          <w:sz w:val="24"/>
          <w:szCs w:val="24"/>
          <w:shd w:val="clear" w:color="auto" w:fill="FFFFFF"/>
        </w:rPr>
        <w:t>В отдельных случаях, с учетом специфики работы Учреждения, в соответствии с законодательством Российской Федерации может предусматриваться необходимость предъявления при заключении трудового договора дополнительных документов.</w:t>
      </w:r>
    </w:p>
    <w:p w14:paraId="03083883">
      <w:pPr>
        <w:pStyle w:val="14"/>
        <w:ind w:firstLine="709"/>
        <w:jc w:val="both"/>
        <w:rPr>
          <w:rFonts w:ascii="Times New Roman" w:hAnsi="Times New Roman" w:eastAsia="Times New Roman" w:cs="Times New Roman"/>
          <w:sz w:val="24"/>
          <w:szCs w:val="24"/>
        </w:rPr>
      </w:pPr>
      <w:bookmarkStart w:id="0" w:name="dst100483"/>
      <w:bookmarkEnd w:id="0"/>
      <w:bookmarkStart w:id="1" w:name="dst2276"/>
      <w:bookmarkEnd w:id="1"/>
      <w:bookmarkStart w:id="2" w:name="dst100484"/>
      <w:bookmarkEnd w:id="2"/>
      <w:r>
        <w:rPr>
          <w:rFonts w:ascii="Times New Roman" w:hAnsi="Times New Roman" w:eastAsia="Times New Roman" w:cs="Times New Roman"/>
          <w:sz w:val="24"/>
          <w:szCs w:val="24"/>
        </w:rPr>
        <w:t>Запрещается требовать от лица, поступающего на работу, документы помимо предусмотренных Трудовым  Кодексом Российской Федерации, федеральными законами, указами Президента Российской Федерации и постановлениями Правительства Российской Федерации.</w:t>
      </w:r>
    </w:p>
    <w:p w14:paraId="4D5E66CB">
      <w:pPr>
        <w:pStyle w:val="14"/>
        <w:ind w:firstLine="709"/>
        <w:jc w:val="both"/>
        <w:rPr>
          <w:rFonts w:ascii="Times New Roman" w:hAnsi="Times New Roman" w:cs="Times New Roman"/>
          <w:sz w:val="24"/>
          <w:szCs w:val="24"/>
        </w:rPr>
      </w:pPr>
      <w:bookmarkStart w:id="3" w:name="dst2039"/>
      <w:bookmarkEnd w:id="3"/>
      <w:bookmarkStart w:id="4" w:name="dst100485"/>
      <w:bookmarkEnd w:id="4"/>
      <w:bookmarkStart w:id="5" w:name="dst2357"/>
      <w:bookmarkEnd w:id="5"/>
      <w:bookmarkStart w:id="6" w:name="dst102627"/>
      <w:bookmarkEnd w:id="6"/>
      <w:r>
        <w:rPr>
          <w:rFonts w:ascii="Times New Roman" w:hAnsi="Times New Roman" w:cs="Times New Roman"/>
          <w:color w:val="000000"/>
          <w:sz w:val="24"/>
          <w:szCs w:val="24"/>
        </w:rPr>
        <w:t>2.1.4. На педагогическую работу принимаются лица, имею</w:t>
      </w:r>
      <w:r>
        <w:rPr>
          <w:rFonts w:ascii="Times New Roman" w:hAnsi="Times New Roman" w:cs="Times New Roman"/>
          <w:color w:val="000000"/>
          <w:sz w:val="24"/>
          <w:szCs w:val="24"/>
        </w:rPr>
        <w:softHyphen/>
      </w:r>
      <w:r>
        <w:rPr>
          <w:rFonts w:ascii="Times New Roman" w:hAnsi="Times New Roman" w:cs="Times New Roman"/>
          <w:color w:val="000000"/>
          <w:sz w:val="24"/>
          <w:szCs w:val="24"/>
        </w:rPr>
        <w:t>щие необходимую профессионально-педагогическую квалифи</w:t>
      </w:r>
      <w:r>
        <w:rPr>
          <w:rFonts w:ascii="Times New Roman" w:hAnsi="Times New Roman" w:cs="Times New Roman"/>
          <w:color w:val="000000"/>
          <w:sz w:val="24"/>
          <w:szCs w:val="24"/>
        </w:rPr>
        <w:softHyphen/>
      </w:r>
      <w:r>
        <w:rPr>
          <w:rFonts w:ascii="Times New Roman" w:hAnsi="Times New Roman" w:cs="Times New Roman"/>
          <w:color w:val="000000"/>
          <w:sz w:val="24"/>
          <w:szCs w:val="24"/>
        </w:rPr>
        <w:t>кацию, соответствующую требованиям квалификационной ха</w:t>
      </w:r>
      <w:r>
        <w:rPr>
          <w:rFonts w:ascii="Times New Roman" w:hAnsi="Times New Roman" w:cs="Times New Roman"/>
          <w:color w:val="000000"/>
          <w:sz w:val="24"/>
          <w:szCs w:val="24"/>
        </w:rPr>
        <w:softHyphen/>
      </w:r>
      <w:r>
        <w:rPr>
          <w:rFonts w:ascii="Times New Roman" w:hAnsi="Times New Roman" w:cs="Times New Roman"/>
          <w:color w:val="000000"/>
          <w:sz w:val="24"/>
          <w:szCs w:val="24"/>
        </w:rPr>
        <w:t>рактеристики или профессионального стандарта по должности и полученной специальности, под</w:t>
      </w:r>
      <w:r>
        <w:rPr>
          <w:rFonts w:ascii="Times New Roman" w:hAnsi="Times New Roman" w:cs="Times New Roman"/>
          <w:color w:val="000000"/>
          <w:sz w:val="24"/>
          <w:szCs w:val="24"/>
        </w:rPr>
        <w:softHyphen/>
      </w:r>
      <w:r>
        <w:rPr>
          <w:rFonts w:ascii="Times New Roman" w:hAnsi="Times New Roman" w:cs="Times New Roman"/>
          <w:color w:val="000000"/>
          <w:sz w:val="24"/>
          <w:szCs w:val="24"/>
        </w:rPr>
        <w:t>твержденной документами об образовании.</w:t>
      </w:r>
    </w:p>
    <w:p w14:paraId="57152FD4">
      <w:pPr>
        <w:pStyle w:val="14"/>
        <w:ind w:firstLine="709"/>
        <w:jc w:val="both"/>
        <w:rPr>
          <w:rFonts w:ascii="Times New Roman" w:hAnsi="Times New Roman" w:cs="Times New Roman"/>
          <w:sz w:val="24"/>
          <w:szCs w:val="24"/>
        </w:rPr>
      </w:pPr>
      <w:r>
        <w:rPr>
          <w:rFonts w:ascii="Times New Roman" w:hAnsi="Times New Roman" w:cs="Times New Roman"/>
          <w:sz w:val="24"/>
          <w:szCs w:val="24"/>
        </w:rPr>
        <w:t>2.1.5. К педагогической деятельности в Учреждении  не допускаются лица:</w:t>
      </w:r>
    </w:p>
    <w:p w14:paraId="3B118BCF">
      <w:pPr>
        <w:shd w:val="clear" w:color="auto" w:fill="FFFFFF"/>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лишённые права заниматься педагогической деятельностью в соответствии с вступившим в законную силу приговором суда;</w:t>
      </w:r>
    </w:p>
    <w:p w14:paraId="0A482080">
      <w:pPr>
        <w:shd w:val="clear" w:color="auto" w:fill="FFFFFF"/>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w:t>
      </w:r>
    </w:p>
    <w:p w14:paraId="758879FA">
      <w:pPr>
        <w:shd w:val="clear" w:color="auto" w:fill="FFFFFF"/>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имеющие неснятую или непогашенную судимость за иные умышленные тяжкие и особо тяжкие преступления;</w:t>
      </w:r>
    </w:p>
    <w:p w14:paraId="5536B9E8">
      <w:pPr>
        <w:shd w:val="clear" w:color="auto" w:fill="FFFFFF"/>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признанные недееспособными в установленном федеральным законом порядке;</w:t>
      </w:r>
    </w:p>
    <w:p w14:paraId="4A299B26">
      <w:pPr>
        <w:shd w:val="clear" w:color="auto" w:fill="FFFFFF"/>
        <w:spacing w:after="0" w:line="24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14:paraId="48BC063C">
      <w:pPr>
        <w:pStyle w:val="14"/>
        <w:ind w:firstLine="709"/>
        <w:jc w:val="both"/>
        <w:rPr>
          <w:rFonts w:ascii="Times New Roman" w:hAnsi="Times New Roman" w:eastAsia="Times New Roman" w:cs="Times New Roman"/>
          <w:sz w:val="24"/>
          <w:szCs w:val="24"/>
        </w:rPr>
      </w:pPr>
      <w:bookmarkStart w:id="7" w:name="dst1598"/>
      <w:bookmarkEnd w:id="7"/>
      <w:bookmarkStart w:id="8" w:name="dst2196"/>
      <w:bookmarkEnd w:id="8"/>
      <w:bookmarkStart w:id="9" w:name="dst1596"/>
      <w:bookmarkEnd w:id="9"/>
      <w:bookmarkStart w:id="10" w:name="dst102612"/>
      <w:bookmarkEnd w:id="10"/>
      <w:bookmarkStart w:id="11" w:name="dst1800"/>
      <w:bookmarkEnd w:id="11"/>
      <w:r>
        <w:rPr>
          <w:rFonts w:ascii="Times New Roman" w:hAnsi="Times New Roman" w:cs="Times New Roman"/>
          <w:color w:val="000000"/>
          <w:sz w:val="24"/>
          <w:szCs w:val="24"/>
          <w:shd w:val="clear" w:color="auto" w:fill="FFFFFF"/>
        </w:rPr>
        <w:t>Лица,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14:paraId="6B2F3115">
      <w:pPr>
        <w:pStyle w:val="14"/>
        <w:ind w:firstLine="709"/>
        <w:jc w:val="both"/>
        <w:rPr>
          <w:rFonts w:ascii="Times New Roman" w:hAnsi="Times New Roman" w:cs="Times New Roman"/>
          <w:sz w:val="24"/>
          <w:szCs w:val="24"/>
        </w:rPr>
      </w:pPr>
      <w:bookmarkStart w:id="12" w:name="dst102614"/>
      <w:bookmarkEnd w:id="12"/>
      <w:bookmarkStart w:id="13" w:name="dst2197"/>
      <w:bookmarkEnd w:id="13"/>
      <w:r>
        <w:rPr>
          <w:rFonts w:ascii="Times New Roman" w:hAnsi="Times New Roman" w:cs="Times New Roman"/>
          <w:sz w:val="24"/>
          <w:szCs w:val="24"/>
        </w:rPr>
        <w:t xml:space="preserve">2.1.6. Прием на работу оформляется приказом  директора  Учреждения, изданным на основании заключенного трудового договора. Содержание приказа должно соответствовать условиям заключенного трудового договора. </w:t>
      </w:r>
    </w:p>
    <w:p w14:paraId="58789969">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Приказ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w:t>
      </w:r>
      <w:r>
        <w:rPr>
          <w:rFonts w:ascii="Times New Roman" w:hAnsi="Times New Roman" w:eastAsia="Times New Roman" w:cs="Times New Roman"/>
          <w:sz w:val="24"/>
          <w:szCs w:val="24"/>
          <w:lang w:eastAsia="en-US"/>
        </w:rPr>
        <w:t>Прием на работу может осуществляться с прохождением срока испытания продолжительностью до трех месяцев.</w:t>
      </w:r>
    </w:p>
    <w:p w14:paraId="205EB7A1">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2.1.7. При приеме на работу работодатель обязан ознакомить работника под роспись:</w:t>
      </w:r>
    </w:p>
    <w:p w14:paraId="744624CB">
      <w:pPr>
        <w:pStyle w:val="14"/>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с порученной работой, условиями и оплатой труда, разъяснить его права и обязанности согласно должност</w:t>
      </w:r>
      <w:r>
        <w:rPr>
          <w:rFonts w:ascii="Times New Roman" w:hAnsi="Times New Roman" w:cs="Times New Roman"/>
          <w:color w:val="000000"/>
          <w:sz w:val="24"/>
          <w:szCs w:val="24"/>
        </w:rPr>
        <w:softHyphen/>
      </w:r>
      <w:r>
        <w:rPr>
          <w:rFonts w:ascii="Times New Roman" w:hAnsi="Times New Roman" w:cs="Times New Roman"/>
          <w:color w:val="000000"/>
          <w:sz w:val="24"/>
          <w:szCs w:val="24"/>
        </w:rPr>
        <w:t xml:space="preserve">ной инструкции; </w:t>
      </w:r>
    </w:p>
    <w:p w14:paraId="10D638CF">
      <w:pPr>
        <w:pStyle w:val="14"/>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инструкциями по охране труда и технике безопасности, производственной санитарии и гигие</w:t>
      </w:r>
      <w:r>
        <w:rPr>
          <w:rFonts w:ascii="Times New Roman" w:hAnsi="Times New Roman" w:cs="Times New Roman"/>
          <w:color w:val="000000"/>
          <w:sz w:val="24"/>
          <w:szCs w:val="24"/>
        </w:rPr>
        <w:softHyphen/>
      </w:r>
      <w:r>
        <w:rPr>
          <w:rFonts w:ascii="Times New Roman" w:hAnsi="Times New Roman" w:cs="Times New Roman"/>
          <w:color w:val="000000"/>
          <w:sz w:val="24"/>
          <w:szCs w:val="24"/>
        </w:rPr>
        <w:t>не, противопожарной безопасности и организации охраны жиз</w:t>
      </w:r>
      <w:r>
        <w:rPr>
          <w:rFonts w:ascii="Times New Roman" w:hAnsi="Times New Roman" w:cs="Times New Roman"/>
          <w:color w:val="000000"/>
          <w:sz w:val="24"/>
          <w:szCs w:val="24"/>
        </w:rPr>
        <w:softHyphen/>
      </w:r>
      <w:r>
        <w:rPr>
          <w:rFonts w:ascii="Times New Roman" w:hAnsi="Times New Roman" w:cs="Times New Roman"/>
          <w:color w:val="000000"/>
          <w:sz w:val="24"/>
          <w:szCs w:val="24"/>
        </w:rPr>
        <w:t>ни и здоровья детей с оформлением инструктажа в журнале установленного образца;</w:t>
      </w:r>
    </w:p>
    <w:p w14:paraId="40500CC3">
      <w:pPr>
        <w:pStyle w:val="14"/>
        <w:ind w:firstLine="567"/>
        <w:jc w:val="both"/>
        <w:rPr>
          <w:rFonts w:ascii="Times New Roman" w:hAnsi="Times New Roman" w:cs="Times New Roman"/>
          <w:sz w:val="24"/>
          <w:szCs w:val="24"/>
        </w:rPr>
      </w:pPr>
      <w:r>
        <w:rPr>
          <w:rFonts w:ascii="Times New Roman" w:hAnsi="Times New Roman" w:cs="Times New Roman"/>
          <w:color w:val="000000"/>
          <w:sz w:val="24"/>
          <w:szCs w:val="24"/>
        </w:rPr>
        <w:t>- с Уставом Учреждения, настоящими Правилами, иными локальными нормативными актами, непосредственно связанными с трудовой деятельностью работника.</w:t>
      </w:r>
    </w:p>
    <w:p w14:paraId="506A9373">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2.1.8. На всех работников Учреждения заполняются трудовые книжки согласно Инструкции о порядке ведения трудовых книжек. На работающих по совмести</w:t>
      </w:r>
      <w:r>
        <w:rPr>
          <w:rFonts w:ascii="Times New Roman" w:hAnsi="Times New Roman" w:cs="Times New Roman"/>
          <w:color w:val="000000"/>
          <w:sz w:val="24"/>
          <w:szCs w:val="24"/>
        </w:rPr>
        <w:softHyphen/>
      </w:r>
      <w:r>
        <w:rPr>
          <w:rFonts w:ascii="Times New Roman" w:hAnsi="Times New Roman" w:cs="Times New Roman"/>
          <w:color w:val="000000"/>
          <w:sz w:val="24"/>
          <w:szCs w:val="24"/>
        </w:rPr>
        <w:t>тельству трудовые книжки ведутся по основному месту работы.</w:t>
      </w:r>
      <w:r>
        <w:rPr>
          <w:rFonts w:ascii="Times New Roman" w:hAnsi="Times New Roman" w:eastAsia="Calibri" w:cs="Times New Roman"/>
          <w:sz w:val="24"/>
          <w:szCs w:val="24"/>
        </w:rPr>
        <w:t xml:space="preserve"> При наличии отметки об отказе от бумажной ТК в предоставляемых поступающим на работу сведениях по</w:t>
      </w:r>
      <w:r>
        <w:rPr>
          <w:rFonts w:hint="default" w:ascii="Times New Roman" w:hAnsi="Times New Roman" w:eastAsia="Calibri" w:cs="Times New Roman"/>
          <w:sz w:val="24"/>
          <w:szCs w:val="24"/>
          <w:lang w:val="ru-RU"/>
        </w:rPr>
        <w:t xml:space="preserve"> </w:t>
      </w:r>
      <w:r>
        <w:fldChar w:fldCharType="begin"/>
      </w:r>
      <w:r>
        <w:instrText xml:space="preserve"> HYPERLINK "https://spmag.ru/articles/forma-std-r-obrazec" </w:instrText>
      </w:r>
      <w:r>
        <w:fldChar w:fldCharType="separate"/>
      </w:r>
      <w:r>
        <w:rPr>
          <w:rFonts w:ascii="Times New Roman" w:hAnsi="Times New Roman" w:eastAsia="Calibri" w:cs="Times New Roman"/>
          <w:sz w:val="24"/>
          <w:szCs w:val="24"/>
        </w:rPr>
        <w:t>форме СЗВ-Р</w:t>
      </w:r>
      <w:r>
        <w:rPr>
          <w:rFonts w:ascii="Times New Roman" w:hAnsi="Times New Roman" w:eastAsia="Calibri" w:cs="Times New Roman"/>
          <w:sz w:val="24"/>
          <w:szCs w:val="24"/>
        </w:rPr>
        <w:fldChar w:fldCharType="end"/>
      </w:r>
      <w:r>
        <w:rPr>
          <w:rFonts w:ascii="Times New Roman" w:hAnsi="Times New Roman" w:eastAsia="Calibri" w:cs="Times New Roman"/>
          <w:sz w:val="24"/>
          <w:szCs w:val="24"/>
        </w:rPr>
        <w:t xml:space="preserve"> документ ведется только в электронном виде. </w:t>
      </w:r>
      <w:bookmarkStart w:id="14" w:name="_Hlk68077257"/>
    </w:p>
    <w:bookmarkEnd w:id="14"/>
    <w:p w14:paraId="2AEFC767">
      <w:pPr>
        <w:pStyle w:val="14"/>
        <w:ind w:firstLine="709"/>
        <w:jc w:val="both"/>
        <w:rPr>
          <w:rFonts w:ascii="Times New Roman" w:hAnsi="Times New Roman" w:eastAsia="Calibri" w:cs="Times New Roman"/>
          <w:sz w:val="24"/>
          <w:szCs w:val="24"/>
        </w:rPr>
      </w:pPr>
      <w:r>
        <w:rPr>
          <w:rFonts w:ascii="Times New Roman" w:hAnsi="Times New Roman" w:cs="Times New Roman"/>
          <w:sz w:val="24"/>
          <w:szCs w:val="24"/>
        </w:rPr>
        <w:t xml:space="preserve">2.1.9. При заключении трудового договора впервые трудовая книжка оформляется работодателем. </w:t>
      </w:r>
      <w:r>
        <w:rPr>
          <w:rFonts w:ascii="Times New Roman" w:hAnsi="Times New Roman" w:eastAsia="Calibri" w:cs="Times New Roman"/>
          <w:sz w:val="24"/>
          <w:szCs w:val="24"/>
        </w:rPr>
        <w:t>Если отметка об отказе от бумажной ТК отсутствует, и нет ТК (</w:t>
      </w:r>
      <w:r>
        <w:rPr>
          <w:rFonts w:ascii="Times New Roman" w:hAnsi="Times New Roman" w:cs="Times New Roman"/>
          <w:sz w:val="24"/>
          <w:szCs w:val="24"/>
        </w:rPr>
        <w:t xml:space="preserve">кроме поступающих на работу по совместительству), </w:t>
      </w:r>
      <w:r>
        <w:rPr>
          <w:rFonts w:ascii="Times New Roman" w:hAnsi="Times New Roman" w:eastAsia="Calibri" w:cs="Times New Roman"/>
          <w:sz w:val="24"/>
          <w:szCs w:val="24"/>
        </w:rPr>
        <w:t>заводится новый бланк ТК.</w:t>
      </w:r>
    </w:p>
    <w:p w14:paraId="498B301F">
      <w:pPr>
        <w:pStyle w:val="14"/>
        <w:ind w:firstLine="709"/>
        <w:jc w:val="both"/>
        <w:rPr>
          <w:rFonts w:ascii="Times New Roman" w:hAnsi="Times New Roman" w:cs="Times New Roman"/>
          <w:sz w:val="24"/>
          <w:szCs w:val="24"/>
        </w:rPr>
      </w:pPr>
      <w:r>
        <w:rPr>
          <w:rFonts w:ascii="Times New Roman" w:hAnsi="Times New Roman" w:cs="Times New Roman"/>
          <w:sz w:val="24"/>
          <w:szCs w:val="24"/>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Трудовым</w:t>
      </w:r>
      <w:r>
        <w:rPr>
          <w:rFonts w:hint="default" w:ascii="Times New Roman" w:hAnsi="Times New Roman" w:cs="Times New Roman"/>
          <w:sz w:val="24"/>
          <w:szCs w:val="24"/>
          <w:lang w:val="ru-RU"/>
        </w:rPr>
        <w:t xml:space="preserve"> </w:t>
      </w:r>
      <w:r>
        <w:fldChar w:fldCharType="begin"/>
      </w:r>
      <w:r>
        <w:instrText xml:space="preserve"> HYPERLINK "http://www.consultant.ru/document/cons_doc_LAW_378776/c99e475a42b948739c2fe6ee9c568bef7c35831e/" \l "dst1135" </w:instrText>
      </w:r>
      <w:r>
        <w:fldChar w:fldCharType="separate"/>
      </w:r>
      <w:r>
        <w:rPr>
          <w:rStyle w:val="6"/>
          <w:rFonts w:ascii="Times New Roman" w:hAnsi="Times New Roman" w:cs="Times New Roman"/>
          <w:color w:val="auto"/>
          <w:sz w:val="24"/>
          <w:szCs w:val="24"/>
          <w:u w:val="none"/>
        </w:rPr>
        <w:t>Кодексом</w:t>
      </w:r>
      <w:r>
        <w:rPr>
          <w:rStyle w:val="6"/>
          <w:rFonts w:ascii="Times New Roman" w:hAnsi="Times New Roman" w:cs="Times New Roman"/>
          <w:color w:val="auto"/>
          <w:sz w:val="24"/>
          <w:szCs w:val="24"/>
          <w:u w:val="none"/>
        </w:rPr>
        <w:fldChar w:fldCharType="end"/>
      </w:r>
      <w:r>
        <w:rPr>
          <w:rFonts w:ascii="Times New Roman" w:hAnsi="Times New Roman" w:cs="Times New Roman"/>
          <w:sz w:val="24"/>
          <w:szCs w:val="24"/>
        </w:rPr>
        <w:t>, иным федеральным</w:t>
      </w:r>
      <w:r>
        <w:rPr>
          <w:rFonts w:hint="default" w:ascii="Times New Roman" w:hAnsi="Times New Roman" w:cs="Times New Roman"/>
          <w:sz w:val="24"/>
          <w:szCs w:val="24"/>
          <w:lang w:val="ru-RU"/>
        </w:rPr>
        <w:t xml:space="preserve"> </w:t>
      </w:r>
      <w:r>
        <w:rPr>
          <w:rFonts w:ascii="Times New Roman" w:hAnsi="Times New Roman" w:cs="Times New Roman"/>
          <w:sz w:val="24"/>
          <w:szCs w:val="24"/>
        </w:rPr>
        <w:t>законом</w:t>
      </w:r>
      <w:r>
        <w:rPr>
          <w:rFonts w:hint="default" w:ascii="Times New Roman" w:hAnsi="Times New Roman" w:cs="Times New Roman"/>
          <w:sz w:val="24"/>
          <w:szCs w:val="24"/>
          <w:lang w:val="ru-RU"/>
        </w:rPr>
        <w:t xml:space="preserve"> </w:t>
      </w:r>
      <w:r>
        <w:rPr>
          <w:rFonts w:ascii="Times New Roman" w:hAnsi="Times New Roman" w:cs="Times New Roman"/>
          <w:sz w:val="24"/>
          <w:szCs w:val="24"/>
        </w:rPr>
        <w:t>трудовая книжка на работника не ведется).</w:t>
      </w:r>
    </w:p>
    <w:p w14:paraId="2D7C3390">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2.1.10.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 </w:t>
      </w:r>
    </w:p>
    <w:p w14:paraId="1823A4BE">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2.1.11. Трудовая книжка установленного образца является основным документом о трудовой деятельности и трудовом стаже работника. </w:t>
      </w:r>
    </w:p>
    <w:p w14:paraId="7158FB10">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Форма, порядок ведения и хранения трудовых книжек, устанавливаются действующим законодательством. </w:t>
      </w:r>
    </w:p>
    <w:p w14:paraId="67B003BC">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Работодатель ведет трудовые книжки на каждого работника, проработавшего у него свыше 5 (пяти) дней, в случае, когда работа у данного работодателя является для работника основной </w:t>
      </w:r>
      <w:r>
        <w:rPr>
          <w:rFonts w:ascii="Times New Roman" w:hAnsi="Times New Roman" w:cs="Times New Roman"/>
          <w:color w:val="000000"/>
          <w:sz w:val="24"/>
          <w:szCs w:val="24"/>
          <w:shd w:val="clear" w:color="auto" w:fill="FFFFFF"/>
        </w:rPr>
        <w:t>(за исключением случаев, если в соответствии с Трудовым Кодексом Российской Федерации, иным федеральным</w:t>
      </w:r>
      <w:r>
        <w:rPr>
          <w:rFonts w:hint="default" w:ascii="Times New Roman" w:hAnsi="Times New Roman" w:cs="Times New Roman"/>
          <w:color w:val="000000"/>
          <w:sz w:val="24"/>
          <w:szCs w:val="24"/>
          <w:shd w:val="clear" w:color="auto" w:fill="FFFFFF"/>
          <w:lang w:val="ru-RU"/>
        </w:rPr>
        <w:t xml:space="preserve"> </w:t>
      </w:r>
      <w:r>
        <w:fldChar w:fldCharType="begin"/>
      </w:r>
      <w:r>
        <w:instrText xml:space="preserve"> HYPERLINK "http://www.consultant.ru/document/cons_doc_LAW_34683/ff3665ee33f8bdfd0f3ea2e889ce4a013a2e7a04/" </w:instrText>
      </w:r>
      <w:r>
        <w:fldChar w:fldCharType="separate"/>
      </w:r>
      <w:r>
        <w:rPr>
          <w:rFonts w:ascii="Times New Roman" w:hAnsi="Times New Roman" w:cs="Times New Roman"/>
          <w:sz w:val="24"/>
          <w:szCs w:val="24"/>
          <w:shd w:val="clear" w:color="auto" w:fill="FFFFFF"/>
        </w:rPr>
        <w:t>законом</w:t>
      </w:r>
      <w:r>
        <w:rPr>
          <w:rFonts w:ascii="Times New Roman" w:hAnsi="Times New Roman" w:cs="Times New Roman"/>
          <w:sz w:val="24"/>
          <w:szCs w:val="24"/>
          <w:shd w:val="clear" w:color="auto" w:fill="FFFFFF"/>
        </w:rPr>
        <w:fldChar w:fldCharType="end"/>
      </w:r>
      <w:r>
        <w:rPr>
          <w:rFonts w:hint="default" w:ascii="Times New Roman" w:hAnsi="Times New Roman" w:cs="Times New Roman"/>
          <w:sz w:val="24"/>
          <w:szCs w:val="24"/>
          <w:shd w:val="clear" w:color="auto" w:fill="FFFFFF"/>
          <w:lang w:val="ru-RU"/>
        </w:rPr>
        <w:t xml:space="preserve"> </w:t>
      </w:r>
      <w:r>
        <w:rPr>
          <w:rFonts w:ascii="Times New Roman" w:hAnsi="Times New Roman" w:cs="Times New Roman"/>
          <w:color w:val="000000"/>
          <w:sz w:val="24"/>
          <w:szCs w:val="24"/>
          <w:shd w:val="clear" w:color="auto" w:fill="FFFFFF"/>
        </w:rPr>
        <w:t>трудовая книжка на работника не ведется).</w:t>
      </w:r>
    </w:p>
    <w:p w14:paraId="2BAFEFED">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 </w:t>
      </w:r>
    </w:p>
    <w:p w14:paraId="79590466">
      <w:pPr>
        <w:pStyle w:val="14"/>
        <w:ind w:firstLine="709"/>
        <w:jc w:val="both"/>
        <w:rPr>
          <w:rFonts w:ascii="Times New Roman" w:hAnsi="Times New Roman" w:cs="Times New Roman"/>
          <w:sz w:val="24"/>
          <w:szCs w:val="24"/>
        </w:rPr>
      </w:pPr>
      <w:r>
        <w:rPr>
          <w:rFonts w:ascii="Times New Roman" w:hAnsi="Times New Roman" w:cs="Times New Roman"/>
          <w:sz w:val="24"/>
          <w:szCs w:val="24"/>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14:paraId="719584FC">
      <w:pPr>
        <w:pStyle w:val="14"/>
        <w:ind w:firstLine="709"/>
        <w:jc w:val="both"/>
        <w:rPr>
          <w:rFonts w:ascii="Times New Roman" w:hAnsi="Times New Roman" w:cs="Times New Roman"/>
          <w:sz w:val="24"/>
          <w:szCs w:val="24"/>
        </w:rPr>
      </w:pPr>
      <w:r>
        <w:rPr>
          <w:rFonts w:ascii="Times New Roman" w:hAnsi="Times New Roman" w:cs="Times New Roman"/>
          <w:sz w:val="24"/>
          <w:szCs w:val="24"/>
        </w:rPr>
        <w:t>2.1.12. Трудовые книжки работников хранятся в делах Учреждения. Бланки трудовых книжек и вкладыши к ним хранятся как документы строгой отчетности. По заявлению работника возможно ведение трудовой книжки в электронном виде.</w:t>
      </w:r>
    </w:p>
    <w:p w14:paraId="49D9E051">
      <w:pPr>
        <w:pStyle w:val="14"/>
        <w:ind w:firstLine="709"/>
        <w:jc w:val="both"/>
        <w:rPr>
          <w:rFonts w:ascii="Times New Roman" w:hAnsi="Times New Roman" w:cs="Times New Roman"/>
          <w:sz w:val="24"/>
          <w:szCs w:val="24"/>
        </w:rPr>
      </w:pPr>
      <w:r>
        <w:rPr>
          <w:rFonts w:ascii="Times New Roman" w:hAnsi="Times New Roman" w:cs="Times New Roman"/>
          <w:sz w:val="24"/>
          <w:szCs w:val="24"/>
        </w:rPr>
        <w:t>2.1.13. С каждой записью, вносимой на основании приказа в трудовую книжку о выполняемой работе, переводе на другую постоянную работу и увольнении, работодатель обязан ознакомить ее владельца под роспись в личной карточке, в которой повторяется запись, внесенная в трудовую книжку.</w:t>
      </w:r>
    </w:p>
    <w:p w14:paraId="37038F01">
      <w:pPr>
        <w:pStyle w:val="14"/>
        <w:ind w:firstLine="709"/>
        <w:jc w:val="both"/>
        <w:rPr>
          <w:rFonts w:ascii="Times New Roman" w:hAnsi="Times New Roman" w:cs="Times New Roman"/>
          <w:sz w:val="24"/>
          <w:szCs w:val="24"/>
        </w:rPr>
      </w:pPr>
      <w:r>
        <w:rPr>
          <w:rFonts w:ascii="Times New Roman" w:hAnsi="Times New Roman" w:cs="Times New Roman"/>
          <w:sz w:val="24"/>
          <w:szCs w:val="24"/>
        </w:rPr>
        <w:t>Наименование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установленном порядке, если в соответствии с ТК РФ,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(ч. 2 ст. 57 ТК РФ).</w:t>
      </w:r>
    </w:p>
    <w:p w14:paraId="1245AA86">
      <w:pPr>
        <w:pStyle w:val="14"/>
        <w:ind w:firstLine="709"/>
        <w:jc w:val="both"/>
        <w:rPr>
          <w:rFonts w:ascii="Times New Roman" w:hAnsi="Times New Roman" w:eastAsia="Times New Roman" w:cs="Times New Roman"/>
          <w:sz w:val="24"/>
          <w:szCs w:val="24"/>
        </w:rPr>
      </w:pPr>
      <w:r>
        <w:rPr>
          <w:rFonts w:ascii="Times New Roman" w:hAnsi="Times New Roman" w:cs="Times New Roman"/>
          <w:sz w:val="24"/>
          <w:szCs w:val="24"/>
        </w:rPr>
        <w:t>2.1.14.</w:t>
      </w:r>
      <w:r>
        <w:rPr>
          <w:rFonts w:eastAsia="Times New Roman"/>
        </w:rPr>
        <w:t xml:space="preserve"> </w:t>
      </w:r>
      <w:r>
        <w:rPr>
          <w:rFonts w:ascii="Times New Roman" w:hAnsi="Times New Roman" w:eastAsia="Times New Roman" w:cs="Times New Roman"/>
          <w:sz w:val="24"/>
          <w:szCs w:val="24"/>
        </w:rPr>
        <w:t>Работодатель формирует в электронном виде основную информацию о трудовой деятельности и трудовом стаже каждого работника и представляет ее в</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"http://www.consultant.ru/document/cons_doc_LAW_377743/afe9c8bc93b61441d8add299564d0e4d4d3c794f/" \l "dst100079" </w:instrText>
      </w:r>
      <w:r>
        <w:fldChar w:fldCharType="separate"/>
      </w:r>
      <w:r>
        <w:rPr>
          <w:rFonts w:ascii="Times New Roman" w:hAnsi="Times New Roman" w:eastAsia="Times New Roman" w:cs="Times New Roman"/>
          <w:sz w:val="24"/>
          <w:szCs w:val="24"/>
        </w:rPr>
        <w:t>порядке</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11EA78A1">
      <w:pPr>
        <w:pStyle w:val="14"/>
        <w:ind w:firstLine="709"/>
        <w:jc w:val="both"/>
        <w:rPr>
          <w:rFonts w:ascii="Times New Roman" w:hAnsi="Times New Roman" w:eastAsia="Times New Roman" w:cs="Times New Roman"/>
          <w:sz w:val="24"/>
          <w:szCs w:val="24"/>
        </w:rPr>
      </w:pPr>
      <w:bookmarkStart w:id="15" w:name="dst2362"/>
      <w:bookmarkEnd w:id="15"/>
      <w:r>
        <w:rPr>
          <w:rFonts w:ascii="Times New Roman" w:hAnsi="Times New Roman" w:eastAsia="Times New Roman" w:cs="Times New Roman"/>
          <w:sz w:val="24"/>
          <w:szCs w:val="24"/>
        </w:rPr>
        <w:t>2.1.15.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настоящим Кодексом, иным федеральным </w:t>
      </w:r>
      <w:r>
        <w:fldChar w:fldCharType="begin"/>
      </w:r>
      <w:r>
        <w:instrText xml:space="preserve"> HYPERLINK "http://www.consultant.ru/document/cons_doc_LAW_377745/b004fed0b70d0f223e4a81f8ad6cd92af90a7e3b/" \l "dst100056" </w:instrText>
      </w:r>
      <w:r>
        <w:fldChar w:fldCharType="separate"/>
      </w:r>
      <w:r>
        <w:rPr>
          <w:rFonts w:ascii="Times New Roman" w:hAnsi="Times New Roman" w:eastAsia="Times New Roman" w:cs="Times New Roman"/>
          <w:sz w:val="24"/>
          <w:szCs w:val="24"/>
        </w:rPr>
        <w:t>законом</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информация.</w:t>
      </w:r>
    </w:p>
    <w:p w14:paraId="21079A66">
      <w:pPr>
        <w:pStyle w:val="14"/>
        <w:ind w:firstLine="709"/>
        <w:jc w:val="both"/>
        <w:rPr>
          <w:rFonts w:ascii="Times New Roman" w:hAnsi="Times New Roman" w:eastAsia="Times New Roman" w:cs="Times New Roman"/>
          <w:sz w:val="24"/>
          <w:szCs w:val="24"/>
        </w:rPr>
      </w:pPr>
      <w:bookmarkStart w:id="16" w:name="dst2363"/>
      <w:bookmarkEnd w:id="16"/>
      <w:r>
        <w:rPr>
          <w:rFonts w:ascii="Times New Roman" w:hAnsi="Times New Roman" w:eastAsia="Times New Roman" w:cs="Times New Roman"/>
          <w:sz w:val="24"/>
          <w:szCs w:val="24"/>
        </w:rPr>
        <w:t>2.1.16.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Трудовым</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"http://www.consultant.ru/document/cons_doc_LAW_378776/ff3665ee33f8bdfd0f3ea2e889ce4a013a2e7a04/" \l "dst2359" </w:instrText>
      </w:r>
      <w:r>
        <w:fldChar w:fldCharType="separate"/>
      </w:r>
      <w:r>
        <w:rPr>
          <w:rFonts w:ascii="Times New Roman" w:hAnsi="Times New Roman" w:eastAsia="Times New Roman" w:cs="Times New Roman"/>
          <w:sz w:val="24"/>
          <w:szCs w:val="24"/>
        </w:rPr>
        <w:t>Кодексом</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14:paraId="790BD749">
      <w:pPr>
        <w:pStyle w:val="14"/>
        <w:ind w:firstLine="709"/>
        <w:jc w:val="both"/>
        <w:rPr>
          <w:rFonts w:ascii="Times New Roman" w:hAnsi="Times New Roman" w:eastAsia="Times New Roman" w:cs="Times New Roman"/>
          <w:sz w:val="24"/>
          <w:szCs w:val="24"/>
        </w:rPr>
      </w:pPr>
      <w:bookmarkStart w:id="17" w:name="dst2364"/>
      <w:bookmarkEnd w:id="17"/>
      <w:r>
        <w:rPr>
          <w:rFonts w:ascii="Times New Roman" w:hAnsi="Times New Roman" w:eastAsia="Times New Roman" w:cs="Times New Roman"/>
          <w:sz w:val="24"/>
          <w:szCs w:val="24"/>
        </w:rPr>
        <w:t>2.1.17. Лицо, имеющее стаж работы по трудовому договору, может получать сведения о трудовой деятельности:</w:t>
      </w:r>
    </w:p>
    <w:p w14:paraId="0B3942BB">
      <w:pPr>
        <w:pStyle w:val="14"/>
        <w:ind w:firstLine="709"/>
        <w:jc w:val="both"/>
        <w:rPr>
          <w:rFonts w:ascii="Times New Roman" w:hAnsi="Times New Roman" w:eastAsia="Times New Roman" w:cs="Times New Roman"/>
          <w:sz w:val="24"/>
          <w:szCs w:val="24"/>
        </w:rPr>
      </w:pPr>
      <w:bookmarkStart w:id="18" w:name="dst2365"/>
      <w:bookmarkEnd w:id="18"/>
      <w:r>
        <w:rPr>
          <w:rFonts w:ascii="Times New Roman" w:hAnsi="Times New Roman" w:eastAsia="Times New Roman" w:cs="Times New Roman"/>
          <w:sz w:val="24"/>
          <w:szCs w:val="24"/>
        </w:rPr>
        <w:t>- 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4E19A9DA">
      <w:pPr>
        <w:pStyle w:val="14"/>
        <w:ind w:firstLine="709"/>
        <w:jc w:val="both"/>
        <w:rPr>
          <w:rFonts w:ascii="Times New Roman" w:hAnsi="Times New Roman" w:eastAsia="Times New Roman" w:cs="Times New Roman"/>
          <w:sz w:val="24"/>
          <w:szCs w:val="24"/>
        </w:rPr>
      </w:pPr>
      <w:bookmarkStart w:id="19" w:name="dst2366"/>
      <w:bookmarkEnd w:id="19"/>
      <w:r>
        <w:rPr>
          <w:rFonts w:ascii="Times New Roman" w:hAnsi="Times New Roman" w:eastAsia="Times New Roman" w:cs="Times New Roman"/>
          <w:sz w:val="24"/>
          <w:szCs w:val="24"/>
        </w:rPr>
        <w:t>- в многофункциональном центре предоставления государственных и муниципальных услуг на бумажном носителе, заверенные надлежащим образом;</w:t>
      </w:r>
    </w:p>
    <w:p w14:paraId="17295B91">
      <w:pPr>
        <w:pStyle w:val="14"/>
        <w:ind w:firstLine="709"/>
        <w:jc w:val="both"/>
        <w:rPr>
          <w:rFonts w:ascii="Times New Roman" w:hAnsi="Times New Roman" w:eastAsia="Times New Roman" w:cs="Times New Roman"/>
          <w:sz w:val="24"/>
          <w:szCs w:val="24"/>
        </w:rPr>
      </w:pPr>
      <w:bookmarkStart w:id="20" w:name="dst2367"/>
      <w:bookmarkEnd w:id="20"/>
      <w:r>
        <w:rPr>
          <w:rFonts w:ascii="Times New Roman" w:hAnsi="Times New Roman" w:eastAsia="Times New Roman" w:cs="Times New Roman"/>
          <w:sz w:val="24"/>
          <w:szCs w:val="24"/>
        </w:rPr>
        <w:t>- 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6E2A1261">
      <w:pPr>
        <w:pStyle w:val="14"/>
        <w:ind w:firstLine="709"/>
        <w:jc w:val="both"/>
        <w:rPr>
          <w:rFonts w:ascii="Times New Roman" w:hAnsi="Times New Roman" w:eastAsia="Times New Roman" w:cs="Times New Roman"/>
          <w:sz w:val="24"/>
          <w:szCs w:val="24"/>
        </w:rPr>
      </w:pPr>
      <w:bookmarkStart w:id="21" w:name="dst2368"/>
      <w:bookmarkEnd w:id="21"/>
      <w:r>
        <w:rPr>
          <w:rFonts w:ascii="Times New Roman" w:hAnsi="Times New Roman" w:eastAsia="Times New Roman" w:cs="Times New Roman"/>
          <w:sz w:val="24"/>
          <w:szCs w:val="24"/>
        </w:rPr>
        <w:t>- 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721A5023">
      <w:pPr>
        <w:pStyle w:val="14"/>
        <w:ind w:firstLine="709"/>
        <w:jc w:val="both"/>
        <w:rPr>
          <w:rFonts w:ascii="Times New Roman" w:hAnsi="Times New Roman" w:eastAsia="Times New Roman" w:cs="Times New Roman"/>
          <w:sz w:val="24"/>
          <w:szCs w:val="24"/>
        </w:rPr>
      </w:pPr>
      <w:bookmarkStart w:id="22" w:name="dst2369"/>
      <w:bookmarkEnd w:id="22"/>
      <w:r>
        <w:rPr>
          <w:rFonts w:ascii="Times New Roman" w:hAnsi="Times New Roman" w:eastAsia="Times New Roman" w:cs="Times New Roman"/>
          <w:sz w:val="24"/>
          <w:szCs w:val="24"/>
        </w:rPr>
        <w:t>2.1.18. Работодатель обязан предоставить работнику (за исключением случаев, если в соответствии с Трудовым</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"http://www.consultant.ru/document/cons_doc_LAW_378776/ff3665ee33f8bdfd0f3ea2e889ce4a013a2e7a04/" \l "dst2359" </w:instrText>
      </w:r>
      <w:r>
        <w:fldChar w:fldCharType="separate"/>
      </w:r>
      <w:r>
        <w:rPr>
          <w:rFonts w:ascii="Times New Roman" w:hAnsi="Times New Roman" w:eastAsia="Times New Roman" w:cs="Times New Roman"/>
          <w:sz w:val="24"/>
          <w:szCs w:val="24"/>
        </w:rPr>
        <w:t>Кодексом</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14:paraId="7E38B6BE">
      <w:pPr>
        <w:pStyle w:val="14"/>
        <w:ind w:firstLine="709"/>
        <w:jc w:val="both"/>
        <w:rPr>
          <w:rFonts w:ascii="Times New Roman" w:hAnsi="Times New Roman" w:eastAsia="Times New Roman" w:cs="Times New Roman"/>
          <w:sz w:val="24"/>
          <w:szCs w:val="24"/>
        </w:rPr>
      </w:pPr>
      <w:bookmarkStart w:id="23" w:name="dst2370"/>
      <w:bookmarkEnd w:id="23"/>
      <w:r>
        <w:rPr>
          <w:rFonts w:ascii="Times New Roman" w:hAnsi="Times New Roman" w:eastAsia="Times New Roman" w:cs="Times New Roman"/>
          <w:sz w:val="24"/>
          <w:szCs w:val="24"/>
        </w:rPr>
        <w:t>- в период работы не позднее 3 (трех) рабочих дней со дня подачи этого заявления;</w:t>
      </w:r>
    </w:p>
    <w:p w14:paraId="7BFA86B5">
      <w:pPr>
        <w:pStyle w:val="14"/>
        <w:ind w:firstLine="709"/>
        <w:jc w:val="both"/>
        <w:rPr>
          <w:rFonts w:ascii="Times New Roman" w:hAnsi="Times New Roman" w:eastAsia="Times New Roman" w:cs="Times New Roman"/>
          <w:sz w:val="24"/>
          <w:szCs w:val="24"/>
        </w:rPr>
      </w:pPr>
      <w:bookmarkStart w:id="24" w:name="dst2371"/>
      <w:bookmarkEnd w:id="24"/>
      <w:r>
        <w:rPr>
          <w:rFonts w:ascii="Times New Roman" w:hAnsi="Times New Roman" w:eastAsia="Times New Roman" w:cs="Times New Roman"/>
          <w:sz w:val="24"/>
          <w:szCs w:val="24"/>
        </w:rPr>
        <w:t>- при увольнении в день прекращения трудового договора.</w:t>
      </w:r>
    </w:p>
    <w:p w14:paraId="357956FA">
      <w:pPr>
        <w:pStyle w:val="14"/>
        <w:ind w:firstLine="709"/>
        <w:jc w:val="both"/>
        <w:rPr>
          <w:rFonts w:ascii="Times New Roman" w:hAnsi="Times New Roman" w:eastAsia="Times New Roman" w:cs="Times New Roman"/>
          <w:sz w:val="24"/>
          <w:szCs w:val="24"/>
        </w:rPr>
      </w:pPr>
      <w:bookmarkStart w:id="25" w:name="dst2372"/>
      <w:bookmarkEnd w:id="25"/>
      <w:r>
        <w:rPr>
          <w:rFonts w:ascii="Times New Roman" w:hAnsi="Times New Roman" w:eastAsia="Times New Roman" w:cs="Times New Roman"/>
          <w:sz w:val="24"/>
          <w:szCs w:val="24"/>
        </w:rPr>
        <w:t>2.1.19. 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14:paraId="4301EF63">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2.1.20. На каждого ра</w:t>
      </w:r>
      <w:r>
        <w:rPr>
          <w:rFonts w:ascii="Times New Roman" w:hAnsi="Times New Roman" w:cs="Times New Roman"/>
          <w:color w:val="000000"/>
          <w:sz w:val="24"/>
          <w:szCs w:val="24"/>
        </w:rPr>
        <w:softHyphen/>
      </w:r>
      <w:r>
        <w:rPr>
          <w:rFonts w:ascii="Times New Roman" w:hAnsi="Times New Roman" w:cs="Times New Roman"/>
          <w:color w:val="000000"/>
          <w:sz w:val="24"/>
          <w:szCs w:val="24"/>
        </w:rPr>
        <w:t>ботника Учреждения ведется личное дело, которое состоит из лично</w:t>
      </w:r>
      <w:r>
        <w:rPr>
          <w:rFonts w:ascii="Times New Roman" w:hAnsi="Times New Roman" w:cs="Times New Roman"/>
          <w:color w:val="000000"/>
          <w:sz w:val="24"/>
          <w:szCs w:val="24"/>
        </w:rPr>
        <w:softHyphen/>
      </w:r>
      <w:r>
        <w:rPr>
          <w:rFonts w:ascii="Times New Roman" w:hAnsi="Times New Roman" w:cs="Times New Roman"/>
          <w:color w:val="000000"/>
          <w:sz w:val="24"/>
          <w:szCs w:val="24"/>
        </w:rPr>
        <w:t xml:space="preserve">го листка по учету кадров, копии документов, указанных в п. 2.1.3 настоящих Правил, </w:t>
      </w:r>
      <w:r>
        <w:rPr>
          <w:rFonts w:ascii="Times New Roman" w:hAnsi="Times New Roman" w:cs="Times New Roman"/>
          <w:sz w:val="24"/>
          <w:szCs w:val="24"/>
        </w:rPr>
        <w:t xml:space="preserve">выписок из приказов о назначении, переводе, поощрениях и увольнениях, </w:t>
      </w:r>
      <w:r>
        <w:rPr>
          <w:rFonts w:ascii="Times New Roman" w:hAnsi="Times New Roman" w:cs="Times New Roman"/>
          <w:color w:val="000000"/>
          <w:sz w:val="24"/>
          <w:szCs w:val="24"/>
        </w:rPr>
        <w:t>для педагогических работников материалов по результатам аттестации и повышении квалификации. После увольнения работника его личное дело хранится в Учреждении бессрочно.</w:t>
      </w:r>
    </w:p>
    <w:p w14:paraId="0BC46A08">
      <w:pPr>
        <w:pStyle w:val="14"/>
        <w:ind w:firstLine="709"/>
        <w:jc w:val="both"/>
        <w:rPr>
          <w:rFonts w:ascii="Times New Roman" w:hAnsi="Times New Roman" w:cs="Times New Roman"/>
          <w:b/>
          <w:bCs/>
          <w:sz w:val="24"/>
          <w:szCs w:val="24"/>
        </w:rPr>
      </w:pPr>
      <w:r>
        <w:rPr>
          <w:rFonts w:ascii="Times New Roman" w:hAnsi="Times New Roman" w:cs="Times New Roman"/>
          <w:b/>
          <w:bCs/>
          <w:sz w:val="24"/>
          <w:szCs w:val="24"/>
        </w:rPr>
        <w:t>2.2. Порядок  перевода на другую работу.</w:t>
      </w:r>
    </w:p>
    <w:p w14:paraId="172B73B5">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2.2.1. Перевод на другую работу, постоянное или временное изменение трудовой функции работника допускается только с письменного согласия работника, за исключением случаев, предусмотренных действующим законодательством. Не требует согласия работника перемещение его у того же работодателя на другое рабочее место, если это не влечет за собой изменения определенных сторонами условий трудового договора. </w:t>
      </w:r>
    </w:p>
    <w:p w14:paraId="69FE8534">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2.2.2. Запрещается переводить и перемещать работника на работу, противопоказанную ему по состоянию здоровья. </w:t>
      </w:r>
    </w:p>
    <w:p w14:paraId="6215EAD4">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2.2.3.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w:t>
      </w:r>
    </w:p>
    <w:p w14:paraId="730F1B2E">
      <w:pPr>
        <w:pStyle w:val="14"/>
        <w:ind w:firstLine="709"/>
        <w:jc w:val="both"/>
        <w:rPr>
          <w:rFonts w:ascii="Times New Roman" w:hAnsi="Times New Roman" w:cs="Times New Roman"/>
          <w:sz w:val="24"/>
          <w:szCs w:val="24"/>
        </w:rPr>
      </w:pPr>
      <w:r>
        <w:rPr>
          <w:rFonts w:ascii="Times New Roman" w:hAnsi="Times New Roman" w:cs="Times New Roman"/>
          <w:sz w:val="24"/>
          <w:szCs w:val="24"/>
        </w:rPr>
        <w:t>Допускается временный перевод работника на срок до одного месяца для замещения отсутствующего работника без согласия работника.</w:t>
      </w:r>
    </w:p>
    <w:p w14:paraId="505BFBEE">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2.2.4. Работника, нуждающегося в переводе на другую работу в соответствии с медицинским заключением, выданным в порядке, установленном действующим законодательством,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 </w:t>
      </w:r>
    </w:p>
    <w:p w14:paraId="2F568958">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w:t>
      </w:r>
    </w:p>
    <w:p w14:paraId="16C2E236">
      <w:pPr>
        <w:pStyle w:val="14"/>
        <w:ind w:firstLine="709"/>
        <w:jc w:val="both"/>
        <w:rPr>
          <w:rFonts w:ascii="Times New Roman" w:hAnsi="Times New Roman" w:cs="Times New Roman"/>
          <w:sz w:val="24"/>
          <w:szCs w:val="24"/>
        </w:rPr>
      </w:pPr>
      <w:r>
        <w:rPr>
          <w:rFonts w:ascii="Times New Roman" w:hAnsi="Times New Roman" w:cs="Times New Roman"/>
          <w:sz w:val="24"/>
          <w:szCs w:val="24"/>
        </w:rPr>
        <w:t>2.2.5.</w:t>
      </w:r>
      <w:r>
        <w:rPr>
          <w:rFonts w:ascii="Times New Roman" w:hAnsi="Times New Roman" w:cs="Times New Roman"/>
          <w:b/>
          <w:sz w:val="24"/>
          <w:szCs w:val="24"/>
        </w:rPr>
        <w:t xml:space="preserve"> </w:t>
      </w:r>
      <w:r>
        <w:rPr>
          <w:rFonts w:ascii="Times New Roman" w:hAnsi="Times New Roman" w:cs="Times New Roman"/>
          <w:sz w:val="24"/>
          <w:szCs w:val="24"/>
        </w:rPr>
        <w:t xml:space="preserve">Изменение подведомственности (подчиненности)  Учреждения или его реорганизация (слияние, присоединение, разделение, выделение, преобразование) не может являться основанием для расторжения трудовых договоров с работниками. </w:t>
      </w:r>
    </w:p>
    <w:p w14:paraId="27B86ACF">
      <w:pPr>
        <w:pStyle w:val="14"/>
        <w:ind w:firstLine="70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2.3. Порядок увольнения работников.</w:t>
      </w:r>
    </w:p>
    <w:p w14:paraId="11B3F460">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2.3.1.</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Прекращение трудового договора может иметь место только  по основаниям, предусмотренным  законодательством.</w:t>
      </w:r>
    </w:p>
    <w:p w14:paraId="259421AF">
      <w:pPr>
        <w:pStyle w:val="14"/>
        <w:ind w:firstLine="709"/>
        <w:jc w:val="both"/>
        <w:rPr>
          <w:rFonts w:ascii="Times New Roman" w:hAnsi="Times New Roman" w:cs="Times New Roman"/>
          <w:sz w:val="24"/>
          <w:szCs w:val="24"/>
        </w:rPr>
      </w:pPr>
      <w:r>
        <w:rPr>
          <w:rFonts w:ascii="Times New Roman" w:hAnsi="Times New Roman" w:cs="Times New Roman"/>
          <w:sz w:val="24"/>
          <w:szCs w:val="24"/>
        </w:rPr>
        <w:t>2.3.2.</w:t>
      </w:r>
      <w:r>
        <w:rPr>
          <w:rFonts w:ascii="Times New Roman" w:hAnsi="Times New Roman" w:cs="Times New Roman"/>
          <w:b/>
          <w:sz w:val="24"/>
          <w:szCs w:val="24"/>
        </w:rPr>
        <w:t xml:space="preserve"> </w:t>
      </w:r>
      <w:r>
        <w:rPr>
          <w:rFonts w:ascii="Times New Roman" w:hAnsi="Times New Roman" w:cs="Times New Roman"/>
          <w:sz w:val="24"/>
          <w:szCs w:val="24"/>
        </w:rPr>
        <w:t>Основания прекращения трудового договора по инициативе работодателя предусмотрены ст. 81 ТК РФ и иными федеральными законами.</w:t>
      </w:r>
    </w:p>
    <w:p w14:paraId="4EBD36A9">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Основаниями прекращения трудового договора с работником по инициативе работодателя являются: </w:t>
      </w:r>
    </w:p>
    <w:p w14:paraId="2DBE9F8D">
      <w:pPr>
        <w:pStyle w:val="14"/>
        <w:ind w:firstLine="70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а) ликвидация Учреждения;</w:t>
      </w:r>
    </w:p>
    <w:p w14:paraId="6599332D">
      <w:pPr>
        <w:pStyle w:val="14"/>
        <w:ind w:firstLine="709"/>
        <w:jc w:val="both"/>
        <w:rPr>
          <w:rFonts w:ascii="Times New Roman" w:hAnsi="Times New Roman" w:eastAsia="Times New Roman" w:cs="Times New Roman"/>
          <w:color w:val="000000"/>
          <w:sz w:val="24"/>
          <w:szCs w:val="24"/>
        </w:rPr>
      </w:pPr>
      <w:bookmarkStart w:id="26" w:name="dst100589"/>
      <w:bookmarkEnd w:id="26"/>
      <w:bookmarkStart w:id="27" w:name="dst497"/>
      <w:bookmarkEnd w:id="27"/>
      <w:r>
        <w:rPr>
          <w:rFonts w:ascii="Times New Roman" w:hAnsi="Times New Roman" w:eastAsia="Times New Roman" w:cs="Times New Roman"/>
          <w:color w:val="000000"/>
          <w:sz w:val="24"/>
          <w:szCs w:val="24"/>
        </w:rPr>
        <w:t>б) сокращение численности или штата работников Учреждения;</w:t>
      </w:r>
    </w:p>
    <w:p w14:paraId="459EF356">
      <w:pPr>
        <w:pStyle w:val="14"/>
        <w:ind w:firstLine="709"/>
        <w:jc w:val="both"/>
        <w:rPr>
          <w:rFonts w:ascii="Times New Roman" w:hAnsi="Times New Roman" w:eastAsia="Times New Roman" w:cs="Times New Roman"/>
          <w:color w:val="000000"/>
          <w:sz w:val="24"/>
          <w:szCs w:val="24"/>
        </w:rPr>
      </w:pPr>
      <w:bookmarkStart w:id="28" w:name="dst100591"/>
      <w:bookmarkEnd w:id="28"/>
      <w:bookmarkStart w:id="29" w:name="dst100590"/>
      <w:bookmarkEnd w:id="29"/>
      <w:bookmarkStart w:id="30" w:name="dst498"/>
      <w:bookmarkEnd w:id="30"/>
      <w:bookmarkStart w:id="31" w:name="dst100592"/>
      <w:bookmarkEnd w:id="31"/>
      <w:r>
        <w:rPr>
          <w:rFonts w:ascii="Times New Roman" w:hAnsi="Times New Roman" w:eastAsia="Times New Roman" w:cs="Times New Roman"/>
          <w:color w:val="000000"/>
          <w:sz w:val="24"/>
          <w:szCs w:val="24"/>
        </w:rPr>
        <w:t>в) несоответствие работника занимаемой должности или выполняемой работе вследствие недостаточной квалификации, подтвержденной результатами аттестации;</w:t>
      </w:r>
    </w:p>
    <w:p w14:paraId="27A3FF6E">
      <w:pPr>
        <w:pStyle w:val="14"/>
        <w:ind w:firstLine="709"/>
        <w:jc w:val="both"/>
        <w:rPr>
          <w:rFonts w:ascii="Times New Roman" w:hAnsi="Times New Roman" w:eastAsia="Times New Roman" w:cs="Times New Roman"/>
          <w:color w:val="000000"/>
          <w:sz w:val="24"/>
          <w:szCs w:val="24"/>
        </w:rPr>
      </w:pPr>
      <w:bookmarkStart w:id="32" w:name="dst100593"/>
      <w:bookmarkEnd w:id="32"/>
      <w:r>
        <w:rPr>
          <w:rFonts w:ascii="Times New Roman" w:hAnsi="Times New Roman" w:eastAsia="Times New Roman" w:cs="Times New Roman"/>
          <w:color w:val="000000"/>
          <w:sz w:val="24"/>
          <w:szCs w:val="24"/>
        </w:rPr>
        <w:t>г)</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"http://www.consultant.ru/document/cons_doc_LAW_189366/4d381142232237f3c81facc00c3358370c97b3d8/" \l "dst100300" </w:instrText>
      </w:r>
      <w:r>
        <w:fldChar w:fldCharType="separate"/>
      </w:r>
      <w:r>
        <w:rPr>
          <w:rFonts w:ascii="Times New Roman" w:hAnsi="Times New Roman" w:eastAsia="Times New Roman" w:cs="Times New Roman"/>
          <w:sz w:val="24"/>
          <w:szCs w:val="24"/>
        </w:rPr>
        <w:t>смена собственника</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color w:val="000000"/>
          <w:sz w:val="24"/>
          <w:szCs w:val="24"/>
        </w:rPr>
        <w:t>имущества организации (в отношении руководителя организации, его заместителей и главного бухгалтера);</w:t>
      </w:r>
    </w:p>
    <w:p w14:paraId="3E04D2B6">
      <w:pPr>
        <w:pStyle w:val="14"/>
        <w:ind w:firstLine="709"/>
        <w:jc w:val="both"/>
        <w:rPr>
          <w:rFonts w:ascii="Times New Roman" w:hAnsi="Times New Roman" w:eastAsia="Times New Roman" w:cs="Times New Roman"/>
          <w:color w:val="000000"/>
          <w:sz w:val="24"/>
          <w:szCs w:val="24"/>
        </w:rPr>
      </w:pPr>
      <w:bookmarkStart w:id="33" w:name="dst100594"/>
      <w:bookmarkEnd w:id="33"/>
      <w:r>
        <w:rPr>
          <w:rFonts w:ascii="Times New Roman" w:hAnsi="Times New Roman" w:eastAsia="Times New Roman" w:cs="Times New Roman"/>
          <w:color w:val="000000"/>
          <w:sz w:val="24"/>
          <w:szCs w:val="24"/>
        </w:rPr>
        <w:t>д) неоднократное</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неисполнение</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работником без уважительных причин трудовых обязанностей, если он имеет</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"http://www.consultant.ru/document/cons_doc_LAW_378776/3a3bad3e8cac339021393236fd85d5a46a357735/" \l "dst101183" </w:instrText>
      </w:r>
      <w:r>
        <w:fldChar w:fldCharType="separate"/>
      </w:r>
      <w:r>
        <w:rPr>
          <w:rFonts w:ascii="Times New Roman" w:hAnsi="Times New Roman" w:eastAsia="Times New Roman" w:cs="Times New Roman"/>
          <w:sz w:val="24"/>
          <w:szCs w:val="24"/>
        </w:rPr>
        <w:t>дисциплинарное взыскание</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w:t>
      </w:r>
      <w:bookmarkStart w:id="34" w:name="dst100595"/>
      <w:bookmarkEnd w:id="34"/>
    </w:p>
    <w:p w14:paraId="3980BD10">
      <w:pPr>
        <w:pStyle w:val="14"/>
        <w:ind w:firstLine="70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е) однократное</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"http://www.consultant.ru/document/cons_doc_LAW_189366/4d381142232237f3c81facc00c3358370c97b3d8/" \l "dst100325" </w:instrText>
      </w:r>
      <w:r>
        <w:fldChar w:fldCharType="separate"/>
      </w:r>
      <w:r>
        <w:rPr>
          <w:rFonts w:ascii="Times New Roman" w:hAnsi="Times New Roman" w:eastAsia="Times New Roman" w:cs="Times New Roman"/>
          <w:sz w:val="24"/>
          <w:szCs w:val="24"/>
        </w:rPr>
        <w:t>грубое нарушение</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color w:val="000000"/>
          <w:sz w:val="24"/>
          <w:szCs w:val="24"/>
        </w:rPr>
        <w:t>работником трудовых обязанностей:</w:t>
      </w:r>
    </w:p>
    <w:p w14:paraId="7956451F">
      <w:pPr>
        <w:pStyle w:val="14"/>
        <w:ind w:firstLine="709"/>
        <w:jc w:val="both"/>
        <w:rPr>
          <w:rFonts w:ascii="Times New Roman" w:hAnsi="Times New Roman" w:eastAsia="Times New Roman" w:cs="Times New Roman"/>
          <w:color w:val="000000"/>
          <w:sz w:val="24"/>
          <w:szCs w:val="24"/>
        </w:rPr>
      </w:pPr>
      <w:bookmarkStart w:id="35" w:name="dst100596"/>
      <w:bookmarkEnd w:id="35"/>
      <w:bookmarkStart w:id="36" w:name="dst499"/>
      <w:bookmarkEnd w:id="36"/>
      <w:r>
        <w:rPr>
          <w:rFonts w:ascii="Times New Roman" w:hAnsi="Times New Roman" w:eastAsia="Times New Roman" w:cs="Times New Roman"/>
          <w:color w:val="000000"/>
          <w:sz w:val="24"/>
          <w:szCs w:val="24"/>
        </w:rPr>
        <w:t>-</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"http://www.consultant.ru/document/cons_doc_LAW_189366/4d381142232237f3c81facc00c3358370c97b3d8/" \l "dst100326" </w:instrText>
      </w:r>
      <w:r>
        <w:fldChar w:fldCharType="separate"/>
      </w:r>
      <w:r>
        <w:rPr>
          <w:rFonts w:ascii="Times New Roman" w:hAnsi="Times New Roman" w:eastAsia="Times New Roman" w:cs="Times New Roman"/>
          <w:sz w:val="24"/>
          <w:szCs w:val="24"/>
        </w:rPr>
        <w:t>прогул</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w:t>
      </w:r>
      <w:r>
        <w:rPr>
          <w:rFonts w:ascii="Times New Roman" w:hAnsi="Times New Roman" w:eastAsia="Times New Roman" w:cs="Times New Roman"/>
          <w:color w:val="000000"/>
          <w:sz w:val="24"/>
          <w:szCs w:val="24"/>
        </w:rPr>
        <w:t xml:space="preserve"> то есть отсутствие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3B87C095">
      <w:pPr>
        <w:pStyle w:val="14"/>
        <w:ind w:firstLine="709"/>
        <w:jc w:val="both"/>
        <w:rPr>
          <w:rFonts w:ascii="Times New Roman" w:hAnsi="Times New Roman" w:eastAsia="Times New Roman" w:cs="Times New Roman"/>
          <w:color w:val="000000"/>
          <w:sz w:val="24"/>
          <w:szCs w:val="24"/>
        </w:rPr>
      </w:pPr>
      <w:bookmarkStart w:id="37" w:name="dst500"/>
      <w:bookmarkEnd w:id="37"/>
      <w:bookmarkStart w:id="38" w:name="dst100597"/>
      <w:bookmarkEnd w:id="38"/>
      <w:r>
        <w:rPr>
          <w:rFonts w:ascii="Times New Roman" w:hAnsi="Times New Roman" w:eastAsia="Times New Roman" w:cs="Times New Roman"/>
          <w:color w:val="000000"/>
          <w:sz w:val="24"/>
          <w:szCs w:val="24"/>
        </w:rPr>
        <w:t>- появление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"http://www.consultant.ru/document/cons_doc_LAW_189366/4d381142232237f3c81facc00c3358370c97b3d8/" \l "dst100334" </w:instrText>
      </w:r>
      <w:r>
        <w:fldChar w:fldCharType="separate"/>
      </w:r>
      <w:r>
        <w:rPr>
          <w:rFonts w:ascii="Times New Roman" w:hAnsi="Times New Roman" w:eastAsia="Times New Roman" w:cs="Times New Roman"/>
          <w:sz w:val="24"/>
          <w:szCs w:val="24"/>
        </w:rPr>
        <w:t>опьянения</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w:t>
      </w:r>
    </w:p>
    <w:p w14:paraId="675F1308">
      <w:pPr>
        <w:pStyle w:val="14"/>
        <w:ind w:firstLine="709"/>
        <w:jc w:val="both"/>
        <w:rPr>
          <w:rFonts w:ascii="Times New Roman" w:hAnsi="Times New Roman" w:eastAsia="Times New Roman" w:cs="Times New Roman"/>
          <w:color w:val="000000"/>
          <w:sz w:val="24"/>
          <w:szCs w:val="24"/>
        </w:rPr>
      </w:pPr>
      <w:bookmarkStart w:id="39" w:name="dst501"/>
      <w:bookmarkEnd w:id="39"/>
      <w:bookmarkStart w:id="40" w:name="dst100598"/>
      <w:bookmarkEnd w:id="40"/>
      <w:r>
        <w:rPr>
          <w:rFonts w:ascii="Times New Roman" w:hAnsi="Times New Roman" w:eastAsia="Times New Roman" w:cs="Times New Roman"/>
          <w:color w:val="000000"/>
          <w:sz w:val="24"/>
          <w:szCs w:val="24"/>
        </w:rPr>
        <w:t>- разглашение охраняемой законом</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"http://www.consultant.ru/document/cons_doc_LAW_93980/" \l "dst0" </w:instrText>
      </w:r>
      <w:r>
        <w:fldChar w:fldCharType="separate"/>
      </w:r>
      <w:r>
        <w:rPr>
          <w:rFonts w:ascii="Times New Roman" w:hAnsi="Times New Roman" w:eastAsia="Times New Roman" w:cs="Times New Roman"/>
          <w:sz w:val="24"/>
          <w:szCs w:val="24"/>
        </w:rPr>
        <w:t>тайны</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color w:val="000000"/>
          <w:sz w:val="24"/>
          <w:szCs w:val="24"/>
        </w:rPr>
        <w:t>(государственной,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4A7F5050">
      <w:pPr>
        <w:pStyle w:val="14"/>
        <w:ind w:firstLine="709"/>
        <w:jc w:val="both"/>
        <w:rPr>
          <w:rFonts w:ascii="Times New Roman" w:hAnsi="Times New Roman" w:eastAsia="Times New Roman" w:cs="Times New Roman"/>
          <w:color w:val="000000"/>
          <w:sz w:val="24"/>
          <w:szCs w:val="24"/>
        </w:rPr>
      </w:pPr>
      <w:bookmarkStart w:id="41" w:name="dst100599"/>
      <w:bookmarkEnd w:id="41"/>
      <w:bookmarkStart w:id="42" w:name="dst502"/>
      <w:bookmarkEnd w:id="42"/>
      <w:r>
        <w:rPr>
          <w:rFonts w:ascii="Times New Roman" w:hAnsi="Times New Roman" w:eastAsia="Times New Roman" w:cs="Times New Roman"/>
          <w:color w:val="000000"/>
          <w:sz w:val="24"/>
          <w:szCs w:val="24"/>
        </w:rPr>
        <w:t>- совершение по месту работы хищения (в том числе мелкого)</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"http://www.consultant.ru/document/cons_doc_LAW_189366/4d381142232237f3c81facc00c3358370c97b3d8/" \l "dst100339" </w:instrText>
      </w:r>
      <w:r>
        <w:fldChar w:fldCharType="separate"/>
      </w:r>
      <w:r>
        <w:rPr>
          <w:rFonts w:ascii="Times New Roman" w:hAnsi="Times New Roman" w:eastAsia="Times New Roman" w:cs="Times New Roman"/>
          <w:sz w:val="24"/>
          <w:szCs w:val="24"/>
        </w:rPr>
        <w:t>чужого</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color w:val="000000"/>
          <w:sz w:val="24"/>
          <w:szCs w:val="24"/>
        </w:rPr>
        <w:t>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49614EAD">
      <w:pPr>
        <w:pStyle w:val="14"/>
        <w:ind w:firstLine="567"/>
        <w:jc w:val="both"/>
        <w:rPr>
          <w:rFonts w:ascii="Times New Roman" w:hAnsi="Times New Roman" w:eastAsia="Times New Roman" w:cs="Times New Roman"/>
          <w:color w:val="000000"/>
          <w:sz w:val="24"/>
          <w:szCs w:val="24"/>
        </w:rPr>
      </w:pPr>
      <w:bookmarkStart w:id="43" w:name="dst100600"/>
      <w:bookmarkEnd w:id="43"/>
      <w:bookmarkStart w:id="44" w:name="dst503"/>
      <w:bookmarkEnd w:id="44"/>
      <w:r>
        <w:rPr>
          <w:rFonts w:ascii="Times New Roman" w:hAnsi="Times New Roman" w:eastAsia="Times New Roman" w:cs="Times New Roman"/>
          <w:color w:val="000000"/>
          <w:sz w:val="24"/>
          <w:szCs w:val="24"/>
        </w:rPr>
        <w:t>- установленное комиссией по охране труда или уполномоченным по охране труда нарушение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14:paraId="7060AF89">
      <w:pPr>
        <w:pStyle w:val="14"/>
        <w:ind w:firstLine="567"/>
        <w:jc w:val="both"/>
        <w:rPr>
          <w:rFonts w:ascii="Times New Roman" w:hAnsi="Times New Roman" w:eastAsia="Times New Roman" w:cs="Times New Roman"/>
          <w:color w:val="000000"/>
          <w:sz w:val="24"/>
          <w:szCs w:val="24"/>
        </w:rPr>
      </w:pPr>
      <w:bookmarkStart w:id="45" w:name="dst100601"/>
      <w:bookmarkEnd w:id="45"/>
      <w:r>
        <w:rPr>
          <w:rFonts w:ascii="Times New Roman" w:hAnsi="Times New Roman" w:eastAsia="Times New Roman" w:cs="Times New Roman"/>
          <w:color w:val="000000"/>
          <w:sz w:val="24"/>
          <w:szCs w:val="24"/>
        </w:rPr>
        <w:t>ж)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14:paraId="20758F7B">
      <w:pPr>
        <w:pStyle w:val="14"/>
        <w:ind w:firstLine="567"/>
        <w:jc w:val="both"/>
        <w:rPr>
          <w:rFonts w:ascii="Times New Roman" w:hAnsi="Times New Roman" w:eastAsia="Times New Roman" w:cs="Times New Roman"/>
          <w:color w:val="000000"/>
          <w:sz w:val="24"/>
          <w:szCs w:val="24"/>
        </w:rPr>
      </w:pPr>
      <w:bookmarkStart w:id="46" w:name="dst102432"/>
      <w:bookmarkEnd w:id="46"/>
      <w:bookmarkStart w:id="47" w:name="dst1848"/>
      <w:bookmarkEnd w:id="47"/>
      <w:bookmarkStart w:id="48" w:name="dst2277"/>
      <w:bookmarkEnd w:id="48"/>
      <w:bookmarkStart w:id="49" w:name="dst1883"/>
      <w:bookmarkEnd w:id="49"/>
      <w:r>
        <w:rPr>
          <w:rFonts w:ascii="Times New Roman" w:hAnsi="Times New Roman" w:eastAsia="Times New Roman" w:cs="Times New Roman"/>
          <w:color w:val="000000"/>
          <w:sz w:val="24"/>
          <w:szCs w:val="24"/>
        </w:rPr>
        <w:t>з) непринятие работником мер по предотвращению или урегулированию</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"http://www.consultant.ru/document/cons_doc_LAW_358829/5d02242ebd04c398d2acf7c53dbc79659b85e8f3/" \l "dst122" </w:instrText>
      </w:r>
      <w:r>
        <w:fldChar w:fldCharType="separate"/>
      </w:r>
      <w:r>
        <w:rPr>
          <w:rFonts w:ascii="Times New Roman" w:hAnsi="Times New Roman" w:eastAsia="Times New Roman" w:cs="Times New Roman"/>
          <w:sz w:val="24"/>
          <w:szCs w:val="24"/>
        </w:rPr>
        <w:t>конфликта интересов</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w:t>
      </w:r>
      <w:r>
        <w:rPr>
          <w:rFonts w:ascii="Times New Roman" w:hAnsi="Times New Roman" w:eastAsia="Times New Roman" w:cs="Times New Roman"/>
          <w:color w:val="000000"/>
          <w:sz w:val="24"/>
          <w:szCs w:val="24"/>
        </w:rPr>
        <w:t xml:space="preserve"> стороной которого он является; </w:t>
      </w:r>
    </w:p>
    <w:p w14:paraId="7F5AF483">
      <w:pPr>
        <w:pStyle w:val="14"/>
        <w:ind w:firstLine="567"/>
        <w:jc w:val="both"/>
        <w:rPr>
          <w:rFonts w:ascii="Times New Roman" w:hAnsi="Times New Roman" w:eastAsia="Times New Roman" w:cs="Times New Roman"/>
          <w:color w:val="000000"/>
          <w:sz w:val="24"/>
          <w:szCs w:val="24"/>
        </w:rPr>
      </w:pPr>
      <w:bookmarkStart w:id="50" w:name="dst100602"/>
      <w:bookmarkEnd w:id="50"/>
      <w:r>
        <w:rPr>
          <w:rFonts w:ascii="Times New Roman" w:hAnsi="Times New Roman" w:eastAsia="Times New Roman" w:cs="Times New Roman"/>
          <w:color w:val="000000"/>
          <w:sz w:val="24"/>
          <w:szCs w:val="24"/>
        </w:rPr>
        <w:t>и) совершение педагогическим работником  аморального проступка, несовместимого с продолжением данной работы;</w:t>
      </w:r>
    </w:p>
    <w:p w14:paraId="564E1F3B">
      <w:pPr>
        <w:pStyle w:val="12"/>
        <w:shd w:val="clear" w:color="auto" w:fill="FFFFFF"/>
        <w:spacing w:before="0" w:beforeAutospacing="0" w:after="0" w:afterAutospacing="0"/>
        <w:ind w:firstLine="567"/>
        <w:jc w:val="both"/>
        <w:rPr>
          <w:color w:val="000000"/>
        </w:rPr>
      </w:pPr>
      <w:r>
        <w:rPr>
          <w:color w:val="000000"/>
        </w:rPr>
        <w:t>к) 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14:paraId="27D1E6EA">
      <w:pPr>
        <w:pStyle w:val="14"/>
        <w:ind w:firstLine="567"/>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л) представление работником работодателю подложных документов при заключении трудового договора;</w:t>
      </w:r>
    </w:p>
    <w:p w14:paraId="53A5F92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м) предусмотренных трудовым договором с руководителем организации, членами коллегиального исполнительного органа организации;</w:t>
      </w:r>
    </w:p>
    <w:p w14:paraId="5E677A1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н)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работника;</w:t>
      </w:r>
    </w:p>
    <w:p w14:paraId="6705B6A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 в других случаях, установленных законодательством.</w:t>
      </w:r>
    </w:p>
    <w:p w14:paraId="0B7B54D9">
      <w:pPr>
        <w:pStyle w:val="14"/>
        <w:ind w:firstLine="709"/>
        <w:jc w:val="both"/>
        <w:rPr>
          <w:rFonts w:ascii="Times New Roman" w:hAnsi="Times New Roman" w:eastAsia="Times New Roman" w:cs="Times New Roman"/>
          <w:sz w:val="24"/>
          <w:szCs w:val="24"/>
        </w:rPr>
      </w:pPr>
      <w:bookmarkStart w:id="51" w:name="dst100607"/>
      <w:bookmarkEnd w:id="51"/>
      <w:bookmarkStart w:id="52" w:name="dst504"/>
      <w:bookmarkEnd w:id="52"/>
      <w:bookmarkStart w:id="53" w:name="dst100605"/>
      <w:bookmarkEnd w:id="53"/>
      <w:bookmarkStart w:id="54" w:name="dst100608"/>
      <w:bookmarkEnd w:id="54"/>
      <w:bookmarkStart w:id="55" w:name="dst100603"/>
      <w:bookmarkEnd w:id="55"/>
      <w:r>
        <w:rPr>
          <w:rFonts w:ascii="Times New Roman" w:hAnsi="Times New Roman" w:eastAsia="Times New Roman" w:cs="Times New Roman"/>
          <w:sz w:val="24"/>
          <w:szCs w:val="24"/>
        </w:rPr>
        <w:t>2.3.3.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3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w:t>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в суд.</w:t>
      </w:r>
    </w:p>
    <w:p w14:paraId="5A6F1494">
      <w:pPr>
        <w:pStyle w:val="14"/>
        <w:ind w:firstLine="709"/>
        <w:jc w:val="both"/>
        <w:rPr>
          <w:rFonts w:ascii="Times New Roman" w:hAnsi="Times New Roman" w:eastAsia="Times New Roman" w:cs="Times New Roman"/>
          <w:sz w:val="24"/>
          <w:szCs w:val="24"/>
        </w:rPr>
      </w:pPr>
      <w:bookmarkStart w:id="56" w:name="dst100519"/>
      <w:bookmarkEnd w:id="56"/>
      <w:r>
        <w:rPr>
          <w:rFonts w:ascii="Times New Roman" w:hAnsi="Times New Roman" w:eastAsia="Times New Roman" w:cs="Times New Roman"/>
          <w:sz w:val="24"/>
          <w:szCs w:val="24"/>
        </w:rPr>
        <w:t>При неудовлетворительном результате испытания расторжение трудового договора производится без учета мнения представительного органа работников и без выплаты выходного пособия.</w:t>
      </w:r>
    </w:p>
    <w:p w14:paraId="5E86FF68">
      <w:pPr>
        <w:pStyle w:val="14"/>
        <w:ind w:firstLine="709"/>
        <w:jc w:val="both"/>
        <w:rPr>
          <w:rFonts w:ascii="Times New Roman" w:hAnsi="Times New Roman" w:eastAsia="Times New Roman" w:cs="Times New Roman"/>
          <w:color w:val="000000"/>
          <w:sz w:val="24"/>
          <w:szCs w:val="24"/>
        </w:rPr>
      </w:pPr>
      <w:bookmarkStart w:id="57" w:name="dst100520"/>
      <w:bookmarkEnd w:id="57"/>
      <w:bookmarkStart w:id="58" w:name="dst100521"/>
      <w:bookmarkEnd w:id="58"/>
      <w:r>
        <w:rPr>
          <w:rFonts w:ascii="Times New Roman" w:hAnsi="Times New Roman" w:eastAsia="Times New Roman" w:cs="Times New Roman"/>
          <w:color w:val="000000"/>
          <w:sz w:val="24"/>
          <w:szCs w:val="24"/>
        </w:rPr>
        <w:t>2.3.4. Не допускается увольнение работника по инициативе работодателя (за исключением случая ликвидации организации) в период его временной нетрудоспособности и в период пребывания в отпуске</w:t>
      </w:r>
      <w:bookmarkStart w:id="59" w:name="dst2293"/>
      <w:bookmarkEnd w:id="59"/>
      <w:r>
        <w:rPr>
          <w:rFonts w:ascii="Times New Roman" w:hAnsi="Times New Roman" w:eastAsia="Times New Roman" w:cs="Times New Roman"/>
          <w:color w:val="000000"/>
          <w:sz w:val="24"/>
          <w:szCs w:val="24"/>
        </w:rPr>
        <w:t>.</w:t>
      </w:r>
    </w:p>
    <w:p w14:paraId="441A7FE5">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2.3.5.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дня.</w:t>
      </w:r>
    </w:p>
    <w:p w14:paraId="344E4EA2">
      <w:pPr>
        <w:pStyle w:val="14"/>
        <w:ind w:firstLine="709"/>
        <w:jc w:val="both"/>
        <w:rPr>
          <w:rFonts w:ascii="Times New Roman" w:hAnsi="Times New Roman" w:cs="Times New Roman"/>
          <w:sz w:val="24"/>
          <w:szCs w:val="24"/>
        </w:rPr>
      </w:pPr>
      <w:bookmarkStart w:id="60" w:name="dst506"/>
      <w:bookmarkEnd w:id="60"/>
      <w:bookmarkStart w:id="61" w:name="dst509"/>
      <w:bookmarkEnd w:id="61"/>
      <w:bookmarkStart w:id="62" w:name="dst100609"/>
      <w:bookmarkEnd w:id="62"/>
      <w:bookmarkStart w:id="63" w:name="dst510"/>
      <w:bookmarkEnd w:id="63"/>
      <w:r>
        <w:rPr>
          <w:rFonts w:ascii="Times New Roman" w:hAnsi="Times New Roman" w:cs="Times New Roman"/>
          <w:sz w:val="24"/>
          <w:szCs w:val="24"/>
        </w:rPr>
        <w:t>Работник имеет право расторгнуть трудовой договор в любое время, предупредив об этом работодателя в письменной форме не позднее, чем за две недели (14 календарных дней),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14:paraId="45E04885">
      <w:pPr>
        <w:pStyle w:val="14"/>
        <w:ind w:firstLine="709"/>
        <w:jc w:val="both"/>
        <w:rPr>
          <w:rFonts w:ascii="Times New Roman" w:hAnsi="Times New Roman" w:cs="Times New Roman"/>
          <w:sz w:val="24"/>
          <w:szCs w:val="24"/>
        </w:rPr>
      </w:pPr>
      <w:r>
        <w:rPr>
          <w:rFonts w:ascii="Times New Roman" w:hAnsi="Times New Roman" w:cs="Times New Roman"/>
          <w:sz w:val="24"/>
          <w:szCs w:val="24"/>
        </w:rPr>
        <w:t>По соглашению между работником и работодателем трудовой договор может быть расторгнут и до истечения срока предупреждения об увольнении (ст. 80 ТК РФ).</w:t>
      </w:r>
    </w:p>
    <w:p w14:paraId="50819DE3">
      <w:pPr>
        <w:pStyle w:val="14"/>
        <w:ind w:firstLine="709"/>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2.3.6. Прекращение трудового договора оформляется</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"http://www.consultant.ru/document/cons_doc_LAW_47274/c3075873a2e755a3c3ee5e4fe953a0828380ab39/" \l "dst100230" </w:instrText>
      </w:r>
      <w:r>
        <w:fldChar w:fldCharType="separate"/>
      </w:r>
      <w:r>
        <w:rPr>
          <w:rFonts w:ascii="Times New Roman" w:hAnsi="Times New Roman" w:eastAsia="Times New Roman" w:cs="Times New Roman"/>
          <w:sz w:val="24"/>
          <w:szCs w:val="24"/>
        </w:rPr>
        <w:t>приказом</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color w:val="000000"/>
          <w:sz w:val="24"/>
          <w:szCs w:val="24"/>
        </w:rPr>
        <w:t>работодателя.</w:t>
      </w:r>
    </w:p>
    <w:p w14:paraId="50B303F8">
      <w:pPr>
        <w:pStyle w:val="14"/>
        <w:ind w:firstLine="709"/>
        <w:jc w:val="both"/>
        <w:rPr>
          <w:rFonts w:ascii="Times New Roman" w:hAnsi="Times New Roman" w:eastAsia="Times New Roman" w:cs="Times New Roman"/>
          <w:color w:val="000000"/>
          <w:sz w:val="24"/>
          <w:szCs w:val="24"/>
        </w:rPr>
      </w:pPr>
      <w:bookmarkStart w:id="64" w:name="dst531"/>
      <w:bookmarkEnd w:id="64"/>
      <w:r>
        <w:rPr>
          <w:rFonts w:ascii="Times New Roman" w:hAnsi="Times New Roman" w:eastAsia="Times New Roman" w:cs="Times New Roman"/>
          <w:color w:val="000000"/>
          <w:sz w:val="24"/>
          <w:szCs w:val="24"/>
        </w:rPr>
        <w:t>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w:t>
      </w:r>
    </w:p>
    <w:p w14:paraId="62206ED5">
      <w:pPr>
        <w:pStyle w:val="14"/>
        <w:ind w:firstLine="709"/>
        <w:jc w:val="both"/>
        <w:rPr>
          <w:rFonts w:ascii="Times New Roman" w:hAnsi="Times New Roman" w:eastAsia="Times New Roman" w:cs="Times New Roman"/>
          <w:color w:val="000000"/>
          <w:sz w:val="24"/>
          <w:szCs w:val="24"/>
        </w:rPr>
      </w:pPr>
      <w:bookmarkStart w:id="65" w:name="dst532"/>
      <w:bookmarkEnd w:id="65"/>
      <w:r>
        <w:rPr>
          <w:rFonts w:ascii="Times New Roman" w:hAnsi="Times New Roman" w:eastAsia="Times New Roman" w:cs="Times New Roman"/>
          <w:color w:val="000000"/>
          <w:sz w:val="24"/>
          <w:szCs w:val="24"/>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Кодексом</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или иным федеральным</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законом, сохранялось место работы (должность).</w:t>
      </w:r>
    </w:p>
    <w:p w14:paraId="10567425">
      <w:pPr>
        <w:pStyle w:val="14"/>
        <w:ind w:firstLine="709"/>
        <w:jc w:val="both"/>
        <w:rPr>
          <w:rFonts w:ascii="Times New Roman" w:hAnsi="Times New Roman" w:eastAsia="Times New Roman" w:cs="Times New Roman"/>
          <w:color w:val="000000"/>
          <w:sz w:val="24"/>
          <w:szCs w:val="24"/>
        </w:rPr>
      </w:pPr>
      <w:bookmarkStart w:id="66" w:name="dst533"/>
      <w:bookmarkEnd w:id="66"/>
      <w:bookmarkStart w:id="67" w:name="dst2374"/>
      <w:bookmarkEnd w:id="67"/>
      <w:r>
        <w:rPr>
          <w:rFonts w:ascii="Times New Roman" w:hAnsi="Times New Roman" w:eastAsia="Times New Roman" w:cs="Times New Roman"/>
          <w:color w:val="000000"/>
          <w:sz w:val="24"/>
          <w:szCs w:val="24"/>
        </w:rPr>
        <w:t>2.3.7. В день прекращения трудового договора работодатель обязан выдать работнику трудовую книжку или предоставить сведения о трудовой деятельности у данного работодателя и произвести с ним расчет. По письменному заявлению работника работодатель также обязан выдать ему</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заверенные</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надлежащим образом копии документов, связанных с работой.</w:t>
      </w:r>
    </w:p>
    <w:p w14:paraId="0276634E">
      <w:pPr>
        <w:pStyle w:val="14"/>
        <w:ind w:firstLine="709"/>
        <w:jc w:val="both"/>
        <w:rPr>
          <w:rFonts w:ascii="Times New Roman" w:hAnsi="Times New Roman" w:eastAsia="Times New Roman" w:cs="Times New Roman"/>
          <w:color w:val="000000"/>
          <w:sz w:val="24"/>
          <w:szCs w:val="24"/>
        </w:rPr>
      </w:pPr>
      <w:bookmarkStart w:id="68" w:name="dst534"/>
      <w:bookmarkEnd w:id="68"/>
      <w:bookmarkStart w:id="69" w:name="dst2375"/>
      <w:bookmarkEnd w:id="69"/>
      <w:r>
        <w:rPr>
          <w:rFonts w:ascii="Times New Roman" w:hAnsi="Times New Roman" w:eastAsia="Times New Roman" w:cs="Times New Roman"/>
          <w:color w:val="000000"/>
          <w:sz w:val="24"/>
          <w:szCs w:val="24"/>
        </w:rPr>
        <w:t>Запись в трудовую книжку и внесение информации в сведения о трудовой деятельности  об основании и о причине прекращения трудового договора должны производиться в точном соответствии с формулировками Трудового Кодекса или иного федерального закона и со ссылкой на соответствующие статью, часть статьи, пункт статьи Трудового Кодекса или иного федерального закона.</w:t>
      </w:r>
    </w:p>
    <w:p w14:paraId="123A7CD3">
      <w:pPr>
        <w:pStyle w:val="14"/>
        <w:ind w:firstLine="709"/>
        <w:jc w:val="both"/>
        <w:rPr>
          <w:rFonts w:ascii="Times New Roman" w:hAnsi="Times New Roman" w:eastAsia="Times New Roman" w:cs="Times New Roman"/>
          <w:color w:val="000000"/>
          <w:sz w:val="24"/>
          <w:szCs w:val="24"/>
        </w:rPr>
      </w:pPr>
      <w:bookmarkStart w:id="70" w:name="dst535"/>
      <w:bookmarkEnd w:id="70"/>
      <w:bookmarkStart w:id="71" w:name="dst2190"/>
      <w:bookmarkEnd w:id="71"/>
      <w:bookmarkStart w:id="72" w:name="dst2376"/>
      <w:bookmarkEnd w:id="72"/>
      <w:r>
        <w:rPr>
          <w:rFonts w:ascii="Times New Roman" w:hAnsi="Times New Roman" w:eastAsia="Times New Roman" w:cs="Times New Roman"/>
          <w:color w:val="000000"/>
          <w:sz w:val="24"/>
          <w:szCs w:val="24"/>
        </w:rPr>
        <w:t xml:space="preserve">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w:t>
      </w:r>
      <w:r>
        <w:rPr>
          <w:rFonts w:ascii="Times New Roman" w:hAnsi="Times New Roman" w:eastAsia="Times New Roman" w:cs="Times New Roman"/>
          <w:sz w:val="24"/>
          <w:szCs w:val="24"/>
        </w:rPr>
        <w:t>предусмотренному</w:t>
      </w:r>
      <w:r>
        <w:rPr>
          <w:rFonts w:hint="default" w:ascii="Times New Roman" w:hAnsi="Times New Roman" w:eastAsia="Times New Roman" w:cs="Times New Roman"/>
          <w:sz w:val="24"/>
          <w:szCs w:val="24"/>
          <w:lang w:val="ru-RU"/>
        </w:rPr>
        <w:t xml:space="preserve"> </w:t>
      </w:r>
      <w:r>
        <w:fldChar w:fldCharType="begin"/>
      </w:r>
      <w:r>
        <w:instrText xml:space="preserve">HYPERLINK "http://www.consultant.ru/document/cons_doc_LAW_378776/6a7ba42d8fda3a1ba186a9eb5c806921998ae7d1/" \l "dst499"</w:instrText>
      </w:r>
      <w:r>
        <w:fldChar w:fldCharType="separate"/>
      </w:r>
      <w:r>
        <w:rPr>
          <w:rFonts w:ascii="Times New Roman" w:hAnsi="Times New Roman" w:eastAsia="Times New Roman" w:cs="Times New Roman"/>
          <w:sz w:val="24"/>
          <w:szCs w:val="24"/>
        </w:rPr>
        <w:t>пп. «а» п. 6 ч. 1 ст. 81</w:t>
      </w:r>
      <w:r>
        <w:fldChar w:fldCharType="end"/>
      </w:r>
      <w:r>
        <w:rPr>
          <w:rFonts w:ascii="Times New Roman" w:hAnsi="Times New Roman" w:eastAsia="Times New Roman" w:cs="Times New Roman"/>
          <w:sz w:val="24"/>
          <w:szCs w:val="24"/>
        </w:rPr>
        <w:t xml:space="preserve"> (прогул)</w:t>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или</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"http://www.consultant.ru/document/cons_doc_LAW_378776/3cada1c48e0ead0990c871576b4bc7dc1ff19ab1/" \l "dst100622" </w:instrText>
      </w:r>
      <w:r>
        <w:fldChar w:fldCharType="separate"/>
      </w:r>
      <w:r>
        <w:rPr>
          <w:rFonts w:ascii="Times New Roman" w:hAnsi="Times New Roman" w:eastAsia="Times New Roman" w:cs="Times New Roman"/>
          <w:sz w:val="24"/>
          <w:szCs w:val="24"/>
        </w:rPr>
        <w:t>п. 4 ч. 1 ст. 83</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Трудового Кодекса,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"http://www.consultant.ru/document/cons_doc_LAW_378776/ede188a86ee930ba7b9e1163bc567d7897a43921/" \l "dst2191" </w:instrText>
      </w:r>
      <w:r>
        <w:fldChar w:fldCharType="separate"/>
      </w:r>
      <w:r>
        <w:rPr>
          <w:rFonts w:ascii="Times New Roman" w:hAnsi="Times New Roman" w:eastAsia="Times New Roman" w:cs="Times New Roman"/>
          <w:sz w:val="24"/>
          <w:szCs w:val="24"/>
        </w:rPr>
        <w:t>ч. 2 ст. 261</w:t>
      </w:r>
      <w:r>
        <w:rPr>
          <w:rFonts w:ascii="Times New Roman" w:hAnsi="Times New Roman" w:eastAsia="Times New Roman" w:cs="Times New Roman"/>
          <w:sz w:val="24"/>
          <w:szCs w:val="24"/>
        </w:rPr>
        <w:fldChar w:fldCharType="end"/>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Трудового Кодекса. По пись</w:t>
      </w:r>
      <w:r>
        <w:rPr>
          <w:rFonts w:ascii="Times New Roman" w:hAnsi="Times New Roman" w:eastAsia="Times New Roman" w:cs="Times New Roman"/>
          <w:color w:val="000000"/>
          <w:sz w:val="24"/>
          <w:szCs w:val="24"/>
        </w:rPr>
        <w:t>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Трудовым</w:t>
      </w:r>
      <w:r>
        <w:rPr>
          <w:rFonts w:hint="default" w:ascii="Times New Roman" w:hAnsi="Times New Roman" w:eastAsia="Times New Roman" w:cs="Times New Roman"/>
          <w:color w:val="000000"/>
          <w:sz w:val="24"/>
          <w:szCs w:val="24"/>
          <w:lang w:val="ru-RU"/>
        </w:rPr>
        <w:t xml:space="preserve"> </w:t>
      </w:r>
      <w:r>
        <w:fldChar w:fldCharType="begin"/>
      </w:r>
      <w:r>
        <w:instrText xml:space="preserve"> HYPERLINK "http://www.consultant.ru/document/cons_doc_LAW_378776/c99e475a42b948739c2fe6ee9c568bef7c35831e/" \l "dst1135" </w:instrText>
      </w:r>
      <w:r>
        <w:fldChar w:fldCharType="separate"/>
      </w:r>
      <w:r>
        <w:rPr>
          <w:rFonts w:ascii="Times New Roman" w:hAnsi="Times New Roman" w:eastAsia="Times New Roman" w:cs="Times New Roman"/>
          <w:sz w:val="24"/>
          <w:szCs w:val="24"/>
        </w:rPr>
        <w:t>Кодексом</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w:t>
      </w:r>
      <w:r>
        <w:rPr>
          <w:rFonts w:ascii="Times New Roman" w:hAnsi="Times New Roman" w:eastAsia="Times New Roman" w:cs="Times New Roman"/>
          <w:color w:val="000000"/>
          <w:sz w:val="24"/>
          <w:szCs w:val="24"/>
        </w:rPr>
        <w:t xml:space="preserve"> иным федеральным</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законом</w:t>
      </w:r>
      <w:r>
        <w:rPr>
          <w:rFonts w:hint="default" w:ascii="Times New Roman" w:hAnsi="Times New Roman" w:eastAsia="Times New Roman" w:cs="Times New Roman"/>
          <w:color w:val="000000"/>
          <w:sz w:val="24"/>
          <w:szCs w:val="24"/>
          <w:lang w:val="ru-RU"/>
        </w:rPr>
        <w:t xml:space="preserve"> </w:t>
      </w:r>
      <w:r>
        <w:rPr>
          <w:rFonts w:ascii="Times New Roman" w:hAnsi="Times New Roman" w:eastAsia="Times New Roman" w:cs="Times New Roman"/>
          <w:color w:val="000000"/>
          <w:sz w:val="24"/>
          <w:szCs w:val="24"/>
        </w:rPr>
        <w:t>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14:paraId="384D921D">
      <w:pPr>
        <w:pStyle w:val="14"/>
        <w:ind w:firstLine="709"/>
        <w:jc w:val="both"/>
        <w:rPr>
          <w:rFonts w:ascii="Times New Roman" w:hAnsi="Times New Roman" w:cs="Times New Roman"/>
          <w:sz w:val="24"/>
          <w:szCs w:val="24"/>
        </w:rPr>
      </w:pPr>
      <w:r>
        <w:rPr>
          <w:rFonts w:ascii="Times New Roman" w:hAnsi="Times New Roman" w:cs="Times New Roman"/>
          <w:sz w:val="24"/>
          <w:szCs w:val="24"/>
        </w:rPr>
        <w:t>При получении трудовой книжки в связи с увольнением работник расписывается в личной карточке и в книге учета движения трудовых книжек и вкладышей к ним, а также в трудовой книжке.</w:t>
      </w:r>
    </w:p>
    <w:p w14:paraId="3534F123">
      <w:pPr>
        <w:pStyle w:val="14"/>
        <w:ind w:firstLine="709"/>
        <w:jc w:val="both"/>
        <w:rPr>
          <w:rFonts w:ascii="Times New Roman" w:hAnsi="Times New Roman" w:cs="Times New Roman"/>
          <w:sz w:val="24"/>
          <w:szCs w:val="24"/>
        </w:rPr>
      </w:pPr>
    </w:p>
    <w:p w14:paraId="64F666F7">
      <w:pPr>
        <w:pStyle w:val="14"/>
        <w:jc w:val="center"/>
        <w:rPr>
          <w:rFonts w:ascii="Times New Roman" w:hAnsi="Times New Roman" w:cs="Times New Roman"/>
          <w:b/>
          <w:sz w:val="24"/>
          <w:szCs w:val="24"/>
        </w:rPr>
      </w:pPr>
      <w:r>
        <w:rPr>
          <w:rFonts w:ascii="Times New Roman" w:hAnsi="Times New Roman" w:cs="Times New Roman"/>
          <w:b/>
          <w:sz w:val="24"/>
          <w:szCs w:val="24"/>
        </w:rPr>
        <w:t>3. Основные права и обязанности сторон трудового договора</w:t>
      </w:r>
    </w:p>
    <w:p w14:paraId="6B772812">
      <w:pPr>
        <w:pStyle w:val="14"/>
        <w:ind w:firstLine="709"/>
        <w:jc w:val="both"/>
        <w:rPr>
          <w:rFonts w:ascii="Times New Roman" w:hAnsi="Times New Roman" w:cs="Times New Roman"/>
          <w:sz w:val="24"/>
          <w:szCs w:val="24"/>
        </w:rPr>
      </w:pPr>
      <w:r>
        <w:rPr>
          <w:rFonts w:ascii="Times New Roman" w:hAnsi="Times New Roman" w:cs="Times New Roman"/>
          <w:sz w:val="24"/>
          <w:szCs w:val="24"/>
        </w:rPr>
        <w:t>3.1. Права работников определены Трудовым кодексом Российской Федерации, Федеральным законом «Об образовании в Российской Федерации» от 29.12.2012 г. № 273-ФЗ и настоящими правилами внутреннего трудового распорядка.</w:t>
      </w:r>
    </w:p>
    <w:p w14:paraId="50E0185E">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3.2. Круг основных обязанностей (работ) работодателя, педагогических и иных работников Учреждения определяется настоящими Правила</w:t>
      </w:r>
      <w:r>
        <w:rPr>
          <w:rFonts w:ascii="Times New Roman" w:hAnsi="Times New Roman" w:cs="Times New Roman"/>
          <w:color w:val="000000"/>
          <w:sz w:val="24"/>
          <w:szCs w:val="24"/>
        </w:rPr>
        <w:softHyphen/>
      </w:r>
      <w:r>
        <w:rPr>
          <w:rFonts w:ascii="Times New Roman" w:hAnsi="Times New Roman" w:cs="Times New Roman"/>
          <w:color w:val="000000"/>
          <w:sz w:val="24"/>
          <w:szCs w:val="24"/>
        </w:rPr>
        <w:t>ми внутреннего трудового распорядка, трудовым договором, а также должностными инструкциями и по</w:t>
      </w:r>
      <w:r>
        <w:rPr>
          <w:rFonts w:ascii="Times New Roman" w:hAnsi="Times New Roman" w:cs="Times New Roman"/>
          <w:color w:val="000000"/>
          <w:sz w:val="24"/>
          <w:szCs w:val="24"/>
        </w:rPr>
        <w:softHyphen/>
      </w:r>
      <w:r>
        <w:rPr>
          <w:rFonts w:ascii="Times New Roman" w:hAnsi="Times New Roman" w:cs="Times New Roman"/>
          <w:color w:val="000000"/>
          <w:sz w:val="24"/>
          <w:szCs w:val="24"/>
        </w:rPr>
        <w:t>ложениями, утвержденными в установленном порядке.</w:t>
      </w:r>
    </w:p>
    <w:p w14:paraId="4517B0B5">
      <w:pPr>
        <w:pStyle w:val="14"/>
        <w:ind w:firstLine="709"/>
        <w:jc w:val="both"/>
        <w:rPr>
          <w:rFonts w:ascii="Times New Roman" w:hAnsi="Times New Roman" w:cs="Times New Roman"/>
          <w:color w:val="000000"/>
          <w:sz w:val="24"/>
          <w:szCs w:val="24"/>
        </w:rPr>
      </w:pPr>
      <w:r>
        <w:rPr>
          <w:rFonts w:ascii="Times New Roman" w:hAnsi="Times New Roman" w:cs="Times New Roman"/>
          <w:b/>
          <w:bCs/>
          <w:sz w:val="24"/>
          <w:szCs w:val="24"/>
        </w:rPr>
        <w:t>3.3. К компетенции работодателя относятся:</w:t>
      </w:r>
    </w:p>
    <w:p w14:paraId="3E849E6F">
      <w:pPr>
        <w:pStyle w:val="14"/>
        <w:ind w:firstLine="709"/>
        <w:jc w:val="both"/>
        <w:rPr>
          <w:rFonts w:ascii="Times New Roman" w:hAnsi="Times New Roman" w:cs="Times New Roman"/>
          <w:sz w:val="24"/>
          <w:szCs w:val="24"/>
        </w:rPr>
      </w:pPr>
      <w:r>
        <w:rPr>
          <w:rFonts w:ascii="Times New Roman" w:hAnsi="Times New Roman" w:cs="Times New Roman"/>
          <w:sz w:val="24"/>
          <w:szCs w:val="24"/>
        </w:rPr>
        <w:t>3.3.1. Разработка и принятие правил внутреннего распорядка обучающихся, настоящих Правил работников, иных локальных нормативных актов, содержащие нормы трудового права, в порядке, установленном ТК РФ.</w:t>
      </w:r>
    </w:p>
    <w:p w14:paraId="4A59C6BA">
      <w:pPr>
        <w:pStyle w:val="14"/>
        <w:ind w:firstLine="709"/>
        <w:jc w:val="both"/>
        <w:rPr>
          <w:rFonts w:ascii="Times New Roman" w:hAnsi="Times New Roman" w:cs="Times New Roman"/>
          <w:sz w:val="24"/>
          <w:szCs w:val="24"/>
        </w:rPr>
      </w:pPr>
      <w:r>
        <w:rPr>
          <w:rFonts w:ascii="Times New Roman" w:hAnsi="Times New Roman" w:cs="Times New Roman"/>
          <w:sz w:val="24"/>
          <w:szCs w:val="24"/>
        </w:rPr>
        <w:t>3.3.2. Материально-техническое обеспечение образовательной деятельности, оборудование помещений в соответствии с нормами и требованиями законодательства.</w:t>
      </w:r>
    </w:p>
    <w:p w14:paraId="6438DCA4">
      <w:pPr>
        <w:pStyle w:val="14"/>
        <w:ind w:firstLine="709"/>
        <w:jc w:val="both"/>
        <w:rPr>
          <w:rFonts w:ascii="Times New Roman" w:hAnsi="Times New Roman" w:cs="Times New Roman"/>
          <w:sz w:val="24"/>
          <w:szCs w:val="24"/>
        </w:rPr>
      </w:pPr>
      <w:r>
        <w:rPr>
          <w:rFonts w:ascii="Times New Roman" w:hAnsi="Times New Roman" w:cs="Times New Roman"/>
          <w:sz w:val="24"/>
          <w:szCs w:val="24"/>
        </w:rPr>
        <w:t>3.3.3.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14:paraId="2AE06FDC">
      <w:pPr>
        <w:pStyle w:val="14"/>
        <w:ind w:firstLine="709"/>
        <w:jc w:val="both"/>
        <w:rPr>
          <w:rFonts w:ascii="Times New Roman" w:hAnsi="Times New Roman" w:cs="Times New Roman"/>
          <w:sz w:val="24"/>
          <w:szCs w:val="24"/>
        </w:rPr>
      </w:pPr>
      <w:r>
        <w:rPr>
          <w:rFonts w:ascii="Times New Roman" w:hAnsi="Times New Roman" w:cs="Times New Roman"/>
          <w:sz w:val="24"/>
          <w:szCs w:val="24"/>
        </w:rPr>
        <w:t>3.3.4. Установление штатного расписания  в пределах выделенного фонда заработной платы, ставок заработной платы согласно  действующему законодательству.</w:t>
      </w:r>
    </w:p>
    <w:p w14:paraId="518B1BCE">
      <w:pPr>
        <w:pStyle w:val="14"/>
        <w:ind w:firstLine="709"/>
        <w:jc w:val="both"/>
        <w:rPr>
          <w:rFonts w:ascii="Times New Roman" w:hAnsi="Times New Roman" w:cs="Times New Roman"/>
          <w:sz w:val="24"/>
          <w:szCs w:val="24"/>
        </w:rPr>
      </w:pPr>
      <w:r>
        <w:rPr>
          <w:rFonts w:ascii="Times New Roman" w:hAnsi="Times New Roman" w:cs="Times New Roman"/>
          <w:sz w:val="24"/>
          <w:szCs w:val="24"/>
        </w:rPr>
        <w:t>3.3.5. Прием обучающихся в Учреждение.</w:t>
      </w:r>
    </w:p>
    <w:p w14:paraId="2CB81E1D">
      <w:pPr>
        <w:pStyle w:val="14"/>
        <w:ind w:firstLine="709"/>
        <w:jc w:val="both"/>
        <w:rPr>
          <w:rFonts w:ascii="Times New Roman" w:hAnsi="Times New Roman" w:cs="Times New Roman"/>
          <w:sz w:val="24"/>
          <w:szCs w:val="24"/>
        </w:rPr>
      </w:pPr>
      <w:r>
        <w:rPr>
          <w:rFonts w:ascii="Times New Roman" w:hAnsi="Times New Roman" w:cs="Times New Roman"/>
          <w:sz w:val="24"/>
          <w:szCs w:val="24"/>
        </w:rPr>
        <w:t>3.3.6 Прием на работу работников, заключение с ними и расторжение трудовых договоров, распределение должностных обязанностей, создание условий и организация  непрерывного повышения квалификации работников.</w:t>
      </w:r>
    </w:p>
    <w:p w14:paraId="44D4BDAB">
      <w:pPr>
        <w:pStyle w:val="14"/>
        <w:ind w:firstLine="709"/>
        <w:jc w:val="both"/>
        <w:rPr>
          <w:rFonts w:ascii="Times New Roman" w:hAnsi="Times New Roman" w:cs="Times New Roman"/>
          <w:sz w:val="24"/>
          <w:szCs w:val="24"/>
        </w:rPr>
      </w:pPr>
      <w:r>
        <w:rPr>
          <w:rFonts w:ascii="Times New Roman" w:hAnsi="Times New Roman" w:cs="Times New Roman"/>
          <w:sz w:val="24"/>
          <w:szCs w:val="24"/>
        </w:rPr>
        <w:t>3.3.7. Утверждение образовательных программ и других локальных актов Учреждения.</w:t>
      </w:r>
    </w:p>
    <w:p w14:paraId="5723B11A">
      <w:pPr>
        <w:pStyle w:val="14"/>
        <w:ind w:firstLine="709"/>
        <w:jc w:val="both"/>
        <w:rPr>
          <w:rFonts w:ascii="Times New Roman" w:hAnsi="Times New Roman" w:cs="Times New Roman"/>
          <w:sz w:val="24"/>
          <w:szCs w:val="24"/>
        </w:rPr>
      </w:pPr>
      <w:r>
        <w:rPr>
          <w:rFonts w:ascii="Times New Roman" w:hAnsi="Times New Roman" w:cs="Times New Roman"/>
          <w:sz w:val="24"/>
          <w:szCs w:val="24"/>
        </w:rPr>
        <w:t>3.3.8. Разработка и утверждение (по согласованию с учредителем) программы развития Учреждения.</w:t>
      </w:r>
    </w:p>
    <w:p w14:paraId="652EAF85">
      <w:pPr>
        <w:pStyle w:val="14"/>
        <w:ind w:firstLine="709"/>
        <w:jc w:val="both"/>
        <w:rPr>
          <w:rFonts w:ascii="Times New Roman" w:hAnsi="Times New Roman" w:cs="Times New Roman"/>
          <w:sz w:val="24"/>
          <w:szCs w:val="24"/>
        </w:rPr>
      </w:pPr>
      <w:r>
        <w:rPr>
          <w:rFonts w:ascii="Times New Roman" w:hAnsi="Times New Roman" w:cs="Times New Roman"/>
          <w:sz w:val="24"/>
          <w:szCs w:val="24"/>
        </w:rPr>
        <w:t>3.3.9. Утверждение учебного плана, расписания учебных занятий и графиков работы, графика отпусков.</w:t>
      </w:r>
    </w:p>
    <w:p w14:paraId="20A4BFB9">
      <w:pPr>
        <w:pStyle w:val="14"/>
        <w:ind w:firstLine="709"/>
        <w:jc w:val="both"/>
        <w:rPr>
          <w:rFonts w:ascii="Times New Roman" w:hAnsi="Times New Roman" w:cs="Times New Roman"/>
          <w:sz w:val="24"/>
          <w:szCs w:val="24"/>
        </w:rPr>
      </w:pPr>
      <w:r>
        <w:rPr>
          <w:rFonts w:ascii="Times New Roman" w:hAnsi="Times New Roman" w:cs="Times New Roman"/>
          <w:sz w:val="24"/>
          <w:szCs w:val="24"/>
        </w:rPr>
        <w:t>3.3.10. Издание приказов, инструкций и других локальных актов, обязательных для выполнения всеми работниками Учреждения.</w:t>
      </w:r>
    </w:p>
    <w:p w14:paraId="5D491EBF">
      <w:pPr>
        <w:pStyle w:val="14"/>
        <w:ind w:firstLine="709"/>
        <w:jc w:val="both"/>
        <w:rPr>
          <w:rFonts w:ascii="Times New Roman" w:hAnsi="Times New Roman" w:cs="Times New Roman"/>
          <w:sz w:val="24"/>
          <w:szCs w:val="24"/>
        </w:rPr>
      </w:pPr>
      <w:r>
        <w:rPr>
          <w:rFonts w:ascii="Times New Roman" w:hAnsi="Times New Roman" w:cs="Times New Roman"/>
          <w:sz w:val="24"/>
          <w:szCs w:val="24"/>
        </w:rPr>
        <w:t>3.3.11. Распределение учебной нагрузки на следующий учебный год.</w:t>
      </w:r>
    </w:p>
    <w:p w14:paraId="4FB12002">
      <w:pPr>
        <w:pStyle w:val="14"/>
        <w:ind w:firstLine="709"/>
        <w:jc w:val="both"/>
        <w:rPr>
          <w:rFonts w:ascii="Times New Roman" w:hAnsi="Times New Roman" w:cs="Times New Roman"/>
          <w:sz w:val="24"/>
          <w:szCs w:val="24"/>
        </w:rPr>
      </w:pPr>
      <w:r>
        <w:rPr>
          <w:rFonts w:ascii="Times New Roman" w:hAnsi="Times New Roman" w:cs="Times New Roman"/>
          <w:sz w:val="24"/>
          <w:szCs w:val="24"/>
        </w:rPr>
        <w:t>3.3.12. Осуществление текущего контроля успеваемости и промежуточной аттестации обучающихся, установление их форм, периодичности и порядка проведения.</w:t>
      </w:r>
    </w:p>
    <w:p w14:paraId="69992310">
      <w:pPr>
        <w:pStyle w:val="14"/>
        <w:ind w:firstLine="709"/>
        <w:jc w:val="both"/>
        <w:rPr>
          <w:rFonts w:ascii="Times New Roman" w:hAnsi="Times New Roman" w:cs="Times New Roman"/>
          <w:sz w:val="24"/>
          <w:szCs w:val="24"/>
        </w:rPr>
      </w:pPr>
      <w:r>
        <w:rPr>
          <w:rFonts w:ascii="Times New Roman" w:hAnsi="Times New Roman" w:cs="Times New Roman"/>
          <w:sz w:val="24"/>
          <w:szCs w:val="24"/>
        </w:rPr>
        <w:t>3.3.13. Индивидуальный учет результатов освоения обучающимися дополнительных образовательных программ.</w:t>
      </w:r>
    </w:p>
    <w:p w14:paraId="39BAA2B3">
      <w:pPr>
        <w:pStyle w:val="14"/>
        <w:ind w:firstLine="709"/>
        <w:jc w:val="both"/>
        <w:rPr>
          <w:rFonts w:ascii="Times New Roman" w:hAnsi="Times New Roman" w:cs="Times New Roman"/>
          <w:sz w:val="24"/>
          <w:szCs w:val="24"/>
        </w:rPr>
      </w:pPr>
      <w:r>
        <w:rPr>
          <w:rFonts w:ascii="Times New Roman" w:hAnsi="Times New Roman" w:cs="Times New Roman"/>
          <w:sz w:val="24"/>
          <w:szCs w:val="24"/>
        </w:rPr>
        <w:t>3.3.14. Проведение самообследования, обеспечение функционирования внутренней системы оценки качества образования.</w:t>
      </w:r>
    </w:p>
    <w:p w14:paraId="5D34A28E">
      <w:pPr>
        <w:pStyle w:val="14"/>
        <w:ind w:firstLine="709"/>
        <w:jc w:val="both"/>
        <w:rPr>
          <w:rFonts w:ascii="Times New Roman" w:hAnsi="Times New Roman" w:cs="Times New Roman"/>
          <w:sz w:val="24"/>
          <w:szCs w:val="24"/>
        </w:rPr>
      </w:pPr>
      <w:r>
        <w:rPr>
          <w:rFonts w:ascii="Times New Roman" w:hAnsi="Times New Roman" w:cs="Times New Roman"/>
          <w:sz w:val="24"/>
          <w:szCs w:val="24"/>
        </w:rPr>
        <w:t>3.3.15. Создание необходимых условий для охраны и укрепления здоровья обучающихся и работников Учреждения.</w:t>
      </w:r>
    </w:p>
    <w:p w14:paraId="5C0D7676">
      <w:pPr>
        <w:pStyle w:val="14"/>
        <w:ind w:firstLine="709"/>
        <w:jc w:val="both"/>
        <w:rPr>
          <w:rFonts w:ascii="Times New Roman" w:hAnsi="Times New Roman" w:cs="Times New Roman"/>
          <w:b/>
          <w:sz w:val="24"/>
          <w:szCs w:val="24"/>
        </w:rPr>
      </w:pPr>
      <w:r>
        <w:rPr>
          <w:rFonts w:ascii="Times New Roman" w:hAnsi="Times New Roman" w:cs="Times New Roman"/>
          <w:b/>
          <w:sz w:val="24"/>
          <w:szCs w:val="24"/>
        </w:rPr>
        <w:t>3.4. Работодатель имеет право:</w:t>
      </w:r>
    </w:p>
    <w:p w14:paraId="45E9787E">
      <w:pPr>
        <w:pStyle w:val="14"/>
        <w:ind w:firstLine="709"/>
        <w:jc w:val="both"/>
        <w:rPr>
          <w:rFonts w:ascii="Times New Roman" w:hAnsi="Times New Roman" w:cs="Times New Roman"/>
          <w:sz w:val="24"/>
          <w:szCs w:val="24"/>
        </w:rPr>
      </w:pPr>
      <w:r>
        <w:rPr>
          <w:rFonts w:ascii="Times New Roman" w:hAnsi="Times New Roman" w:cs="Times New Roman"/>
          <w:sz w:val="24"/>
          <w:szCs w:val="24"/>
        </w:rPr>
        <w:t>3.4.1. Управлять Учреждением, принимать решения в пределах полномочий, предусмотренных законодательством Российской Федерации, представлять Учреждение во всех инстанциях.</w:t>
      </w:r>
    </w:p>
    <w:p w14:paraId="64A21279">
      <w:pPr>
        <w:pStyle w:val="14"/>
        <w:ind w:firstLine="709"/>
        <w:jc w:val="both"/>
        <w:rPr>
          <w:rFonts w:ascii="Times New Roman" w:hAnsi="Times New Roman" w:cs="Times New Roman"/>
          <w:sz w:val="24"/>
          <w:szCs w:val="24"/>
        </w:rPr>
      </w:pPr>
      <w:r>
        <w:rPr>
          <w:rFonts w:ascii="Times New Roman" w:hAnsi="Times New Roman" w:cs="Times New Roman"/>
          <w:sz w:val="24"/>
          <w:szCs w:val="24"/>
        </w:rPr>
        <w:t>3.4.2. Вести коллективные переговоры через своих представителей и заключать коллективные договоры.</w:t>
      </w:r>
    </w:p>
    <w:p w14:paraId="1784E607">
      <w:pPr>
        <w:pStyle w:val="14"/>
        <w:ind w:firstLine="709"/>
        <w:jc w:val="both"/>
        <w:rPr>
          <w:rFonts w:ascii="Times New Roman" w:hAnsi="Times New Roman" w:cs="Times New Roman"/>
          <w:sz w:val="24"/>
          <w:szCs w:val="24"/>
        </w:rPr>
      </w:pPr>
      <w:r>
        <w:rPr>
          <w:rFonts w:ascii="Times New Roman" w:hAnsi="Times New Roman" w:cs="Times New Roman"/>
          <w:sz w:val="24"/>
          <w:szCs w:val="24"/>
        </w:rPr>
        <w:t>3.4.3. Поощрять работников за добросовестный эффективный труд.</w:t>
      </w:r>
    </w:p>
    <w:p w14:paraId="4A6483FE">
      <w:pPr>
        <w:pStyle w:val="14"/>
        <w:ind w:firstLine="709"/>
        <w:jc w:val="both"/>
        <w:rPr>
          <w:rFonts w:ascii="Times New Roman" w:hAnsi="Times New Roman" w:cs="Times New Roman"/>
          <w:sz w:val="24"/>
          <w:szCs w:val="24"/>
        </w:rPr>
      </w:pPr>
      <w:r>
        <w:rPr>
          <w:rFonts w:ascii="Times New Roman" w:hAnsi="Times New Roman" w:cs="Times New Roman"/>
          <w:sz w:val="24"/>
          <w:szCs w:val="24"/>
        </w:rPr>
        <w:t>3.4.4. Требовать от работников исполнения ими трудовых обязанностей и бережного отношения к имуществу работодателя и других работников, соблюдения Правил.</w:t>
      </w:r>
    </w:p>
    <w:p w14:paraId="3AF0EBA1">
      <w:pPr>
        <w:pStyle w:val="14"/>
        <w:ind w:firstLine="709"/>
        <w:jc w:val="both"/>
        <w:rPr>
          <w:rFonts w:ascii="Times New Roman" w:hAnsi="Times New Roman" w:cs="Times New Roman"/>
          <w:sz w:val="24"/>
          <w:szCs w:val="24"/>
        </w:rPr>
      </w:pPr>
      <w:r>
        <w:rPr>
          <w:rFonts w:ascii="Times New Roman" w:hAnsi="Times New Roman" w:cs="Times New Roman"/>
          <w:sz w:val="24"/>
          <w:szCs w:val="24"/>
        </w:rPr>
        <w:t>3.4.5. Привлекать работников к дисциплинарной и материальной ответственности в порядке, установленном ТК РФ, иными федеральными законами.</w:t>
      </w:r>
    </w:p>
    <w:p w14:paraId="11F1F5D4">
      <w:pPr>
        <w:pStyle w:val="14"/>
        <w:ind w:firstLine="709"/>
        <w:jc w:val="both"/>
        <w:rPr>
          <w:rFonts w:ascii="Times New Roman" w:hAnsi="Times New Roman" w:cs="Times New Roman"/>
          <w:sz w:val="24"/>
          <w:szCs w:val="24"/>
        </w:rPr>
      </w:pPr>
      <w:r>
        <w:rPr>
          <w:rFonts w:ascii="Times New Roman" w:hAnsi="Times New Roman" w:cs="Times New Roman"/>
          <w:sz w:val="24"/>
          <w:szCs w:val="24"/>
        </w:rPr>
        <w:t>3.4.6. Осуществлять контроль за деятельностью педагогических и иных работников, в том числе путем посещения и анализа учебно-тренировочных занятий и всех других видов учебных и воспитательных мероприятий, а так же в процессе трудовой деятельности в соответствии с должностной инструкцией.</w:t>
      </w:r>
    </w:p>
    <w:p w14:paraId="7C5BB5A5">
      <w:pPr>
        <w:pStyle w:val="14"/>
        <w:ind w:firstLine="709"/>
        <w:jc w:val="both"/>
        <w:rPr>
          <w:rFonts w:ascii="Times New Roman" w:hAnsi="Times New Roman" w:cs="Times New Roman"/>
          <w:sz w:val="24"/>
          <w:szCs w:val="24"/>
        </w:rPr>
      </w:pPr>
      <w:r>
        <w:rPr>
          <w:rFonts w:ascii="Times New Roman" w:hAnsi="Times New Roman" w:cs="Times New Roman"/>
          <w:sz w:val="24"/>
          <w:szCs w:val="24"/>
        </w:rPr>
        <w:t>3.4.7. Реализовывать иные права, определенные уставом Учреждения, трудовым договором, законодательством Российской Федерации.</w:t>
      </w:r>
    </w:p>
    <w:p w14:paraId="6C6D7167">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3.4.8. Входить в спортивный зал или учебный класс  после начала учебного занятия  (например: по аварийной ситуации, для объявления изменений в расписа</w:t>
      </w:r>
      <w:r>
        <w:rPr>
          <w:rFonts w:ascii="Times New Roman" w:hAnsi="Times New Roman" w:cs="Times New Roman"/>
          <w:color w:val="000000"/>
          <w:sz w:val="24"/>
          <w:szCs w:val="24"/>
        </w:rPr>
        <w:softHyphen/>
      </w:r>
      <w:r>
        <w:rPr>
          <w:rFonts w:ascii="Times New Roman" w:hAnsi="Times New Roman" w:cs="Times New Roman"/>
          <w:color w:val="000000"/>
          <w:sz w:val="24"/>
          <w:szCs w:val="24"/>
        </w:rPr>
        <w:t>нии, для вызова обучающихся и т.д.).</w:t>
      </w:r>
    </w:p>
    <w:p w14:paraId="52AE5572">
      <w:pPr>
        <w:pStyle w:val="14"/>
        <w:ind w:firstLine="709"/>
        <w:jc w:val="both"/>
        <w:rPr>
          <w:rFonts w:ascii="Times New Roman" w:hAnsi="Times New Roman" w:cs="Times New Roman"/>
          <w:sz w:val="24"/>
          <w:szCs w:val="24"/>
        </w:rPr>
      </w:pPr>
      <w:r>
        <w:rPr>
          <w:rFonts w:ascii="Times New Roman" w:hAnsi="Times New Roman" w:cs="Times New Roman"/>
          <w:sz w:val="24"/>
          <w:szCs w:val="24"/>
        </w:rPr>
        <w:t>3.4.9. Исполнять иные обязанности, трудовым договором, коллективным договором, соглашениями, законодательством Российской Федерации.</w:t>
      </w:r>
    </w:p>
    <w:p w14:paraId="2910A65C">
      <w:pPr>
        <w:pStyle w:val="14"/>
        <w:ind w:firstLine="709"/>
        <w:jc w:val="both"/>
        <w:rPr>
          <w:rFonts w:ascii="Times New Roman" w:hAnsi="Times New Roman" w:cs="Times New Roman"/>
          <w:b/>
          <w:bCs/>
          <w:sz w:val="24"/>
          <w:szCs w:val="24"/>
        </w:rPr>
      </w:pPr>
      <w:r>
        <w:rPr>
          <w:rFonts w:ascii="Times New Roman" w:hAnsi="Times New Roman" w:cs="Times New Roman"/>
          <w:b/>
          <w:bCs/>
          <w:sz w:val="24"/>
          <w:szCs w:val="24"/>
        </w:rPr>
        <w:t>3.5.  Работодатель обязан:</w:t>
      </w:r>
    </w:p>
    <w:p w14:paraId="18F57E5F">
      <w:pPr>
        <w:pStyle w:val="14"/>
        <w:ind w:firstLine="709"/>
        <w:jc w:val="both"/>
        <w:rPr>
          <w:rFonts w:ascii="Times New Roman" w:hAnsi="Times New Roman" w:cs="Times New Roman"/>
          <w:sz w:val="24"/>
          <w:szCs w:val="24"/>
        </w:rPr>
      </w:pPr>
      <w:r>
        <w:rPr>
          <w:rFonts w:ascii="Times New Roman" w:hAnsi="Times New Roman" w:cs="Times New Roman"/>
          <w:sz w:val="24"/>
          <w:szCs w:val="24"/>
        </w:rPr>
        <w:t>3.5.1.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14:paraId="0CFBB534">
      <w:pPr>
        <w:pStyle w:val="14"/>
        <w:ind w:firstLine="709"/>
        <w:jc w:val="both"/>
        <w:rPr>
          <w:rFonts w:ascii="Times New Roman" w:hAnsi="Times New Roman" w:cs="Times New Roman"/>
          <w:sz w:val="24"/>
          <w:szCs w:val="24"/>
        </w:rPr>
      </w:pPr>
      <w:r>
        <w:rPr>
          <w:rFonts w:ascii="Times New Roman" w:hAnsi="Times New Roman" w:cs="Times New Roman"/>
          <w:sz w:val="24"/>
          <w:szCs w:val="24"/>
        </w:rPr>
        <w:t>3.5.2. Предоставлять работникам работу, обусловленную трудовым договором.</w:t>
      </w:r>
    </w:p>
    <w:p w14:paraId="57990435">
      <w:pPr>
        <w:pStyle w:val="14"/>
        <w:ind w:firstLine="709"/>
        <w:jc w:val="both"/>
        <w:rPr>
          <w:rFonts w:ascii="Times New Roman" w:hAnsi="Times New Roman" w:cs="Times New Roman"/>
          <w:sz w:val="24"/>
          <w:szCs w:val="24"/>
        </w:rPr>
      </w:pPr>
      <w:r>
        <w:rPr>
          <w:rFonts w:ascii="Times New Roman" w:hAnsi="Times New Roman" w:cs="Times New Roman"/>
          <w:sz w:val="24"/>
          <w:szCs w:val="24"/>
        </w:rPr>
        <w:t>3.5.3. Правильно организовать труд работников Учреждения в соответствии с их специальностью и квалификацией, закрепить за каждым из них определенное место работы, обеспечить исправное состояние оборудования, здоровые и безопасные условия труда.</w:t>
      </w:r>
    </w:p>
    <w:p w14:paraId="3395BE69">
      <w:pPr>
        <w:pStyle w:val="14"/>
        <w:ind w:firstLine="709"/>
        <w:jc w:val="both"/>
        <w:rPr>
          <w:rFonts w:ascii="Times New Roman" w:hAnsi="Times New Roman" w:cs="Times New Roman"/>
          <w:sz w:val="24"/>
          <w:szCs w:val="24"/>
        </w:rPr>
      </w:pPr>
      <w:r>
        <w:rPr>
          <w:rFonts w:ascii="Times New Roman" w:hAnsi="Times New Roman" w:cs="Times New Roman"/>
          <w:sz w:val="24"/>
          <w:szCs w:val="24"/>
        </w:rPr>
        <w:t>3.5.4.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62EE2FF5">
      <w:pPr>
        <w:pStyle w:val="14"/>
        <w:ind w:firstLine="709"/>
        <w:jc w:val="both"/>
        <w:rPr>
          <w:rFonts w:ascii="Times New Roman" w:hAnsi="Times New Roman" w:cs="Times New Roman"/>
          <w:sz w:val="24"/>
          <w:szCs w:val="24"/>
        </w:rPr>
      </w:pPr>
      <w:r>
        <w:rPr>
          <w:rFonts w:ascii="Times New Roman" w:hAnsi="Times New Roman" w:cs="Times New Roman"/>
          <w:sz w:val="24"/>
          <w:szCs w:val="24"/>
        </w:rPr>
        <w:t>3.5.5. Обеспечивать работникам равную оплату за труд равной ценности.</w:t>
      </w:r>
    </w:p>
    <w:p w14:paraId="4C03C02D">
      <w:pPr>
        <w:pStyle w:val="14"/>
        <w:ind w:firstLine="709"/>
        <w:jc w:val="both"/>
        <w:rPr>
          <w:rFonts w:ascii="Times New Roman" w:hAnsi="Times New Roman" w:cs="Times New Roman"/>
          <w:sz w:val="24"/>
          <w:szCs w:val="24"/>
        </w:rPr>
      </w:pPr>
      <w:r>
        <w:rPr>
          <w:rFonts w:ascii="Times New Roman" w:hAnsi="Times New Roman" w:cs="Times New Roman"/>
          <w:sz w:val="24"/>
          <w:szCs w:val="24"/>
        </w:rPr>
        <w:t>3.5.6. Выплачивать в полном размере причитающуюся работникам заработную плату в сроки, установленные ТК РФ, коллективным договором, Правилами, трудовым договором.</w:t>
      </w:r>
    </w:p>
    <w:p w14:paraId="6322702D">
      <w:pPr>
        <w:pStyle w:val="14"/>
        <w:ind w:firstLine="709"/>
        <w:jc w:val="both"/>
        <w:rPr>
          <w:rFonts w:ascii="Times New Roman" w:hAnsi="Times New Roman" w:cs="Times New Roman"/>
          <w:sz w:val="24"/>
          <w:szCs w:val="24"/>
        </w:rPr>
      </w:pPr>
      <w:r>
        <w:rPr>
          <w:rFonts w:ascii="Times New Roman" w:hAnsi="Times New Roman" w:cs="Times New Roman"/>
          <w:sz w:val="24"/>
          <w:szCs w:val="24"/>
        </w:rPr>
        <w:t>3.5.7. Знакомить работников под роспись с принимаемыми локальными нормативными актами, непосредственно связанными с их трудовой деятельностью.</w:t>
      </w:r>
    </w:p>
    <w:p w14:paraId="7F8A1BED">
      <w:pPr>
        <w:pStyle w:val="14"/>
        <w:ind w:firstLine="709"/>
        <w:jc w:val="both"/>
        <w:rPr>
          <w:rFonts w:ascii="Times New Roman" w:hAnsi="Times New Roman" w:cs="Times New Roman"/>
          <w:sz w:val="24"/>
          <w:szCs w:val="24"/>
        </w:rPr>
      </w:pPr>
      <w:r>
        <w:rPr>
          <w:rFonts w:ascii="Times New Roman" w:hAnsi="Times New Roman" w:cs="Times New Roman"/>
          <w:sz w:val="24"/>
          <w:szCs w:val="24"/>
        </w:rPr>
        <w:t>3.5.8. Осуществлять обязательное социальное страхование работников в порядке, установленном федеральными законами.</w:t>
      </w:r>
    </w:p>
    <w:p w14:paraId="4E40AA0C">
      <w:pPr>
        <w:pStyle w:val="14"/>
        <w:ind w:firstLine="709"/>
        <w:jc w:val="both"/>
        <w:rPr>
          <w:rFonts w:ascii="Times New Roman" w:hAnsi="Times New Roman" w:cs="Times New Roman"/>
          <w:sz w:val="24"/>
          <w:szCs w:val="24"/>
        </w:rPr>
      </w:pPr>
      <w:r>
        <w:rPr>
          <w:rFonts w:ascii="Times New Roman" w:hAnsi="Times New Roman" w:cs="Times New Roman"/>
          <w:sz w:val="24"/>
          <w:szCs w:val="24"/>
        </w:rPr>
        <w:t>3.5.9. Организовывать медицинское обслуживание работников  (организация вакцинации, периодических медицинских осмотров).</w:t>
      </w:r>
    </w:p>
    <w:p w14:paraId="7E66C4CA">
      <w:pPr>
        <w:pStyle w:val="14"/>
        <w:ind w:firstLine="709"/>
        <w:jc w:val="both"/>
        <w:rPr>
          <w:rFonts w:ascii="Times New Roman" w:hAnsi="Times New Roman" w:cs="Times New Roman"/>
          <w:sz w:val="24"/>
          <w:szCs w:val="24"/>
        </w:rPr>
      </w:pPr>
      <w:r>
        <w:rPr>
          <w:rFonts w:ascii="Times New Roman" w:hAnsi="Times New Roman" w:cs="Times New Roman"/>
          <w:sz w:val="24"/>
          <w:szCs w:val="24"/>
        </w:rPr>
        <w:t>3.5.10. Не допускать работников к исполнению ими трудовых обязанностей без прохождения обязательных медицинских осмотров (обследований), при наличии медицинских противопоказаний, а так же в случае нахождения в состоянии алкогольного или наркотического опьянения;</w:t>
      </w:r>
    </w:p>
    <w:p w14:paraId="124571AD">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3.5.11. Обеспечивать систематический контроль соблюдени</w:t>
      </w:r>
      <w:r>
        <w:rPr>
          <w:rFonts w:ascii="Times New Roman" w:hAnsi="Times New Roman" w:cs="Times New Roman"/>
          <w:color w:val="000000"/>
          <w:sz w:val="24"/>
          <w:szCs w:val="24"/>
        </w:rPr>
        <w:softHyphen/>
      </w:r>
      <w:r>
        <w:rPr>
          <w:rFonts w:ascii="Times New Roman" w:hAnsi="Times New Roman" w:cs="Times New Roman"/>
          <w:color w:val="000000"/>
          <w:sz w:val="24"/>
          <w:szCs w:val="24"/>
        </w:rPr>
        <w:t>я условий оплаты труда работников и расходования фонда заработной платы.</w:t>
      </w:r>
    </w:p>
    <w:p w14:paraId="5B1B6F03">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3.5.12. Создавать условия для непрерывного повышения квалификации работников, </w:t>
      </w:r>
      <w:r>
        <w:rPr>
          <w:rFonts w:ascii="Times New Roman" w:hAnsi="Times New Roman" w:cs="Times New Roman"/>
          <w:color w:val="000000"/>
          <w:sz w:val="24"/>
          <w:szCs w:val="24"/>
        </w:rPr>
        <w:t>обеспечивать профессиональную подготовку, переподготовку и повышение профессиональной квалификации работников не реже 1 раза в 3 года.</w:t>
      </w:r>
    </w:p>
    <w:p w14:paraId="41A0F606">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3.5.13.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 </w:t>
      </w:r>
    </w:p>
    <w:p w14:paraId="67A3CB53">
      <w:pPr>
        <w:pStyle w:val="14"/>
        <w:ind w:firstLine="709"/>
        <w:jc w:val="both"/>
        <w:rPr>
          <w:rFonts w:ascii="Times New Roman" w:hAnsi="Times New Roman" w:cs="Times New Roman"/>
          <w:sz w:val="24"/>
          <w:szCs w:val="24"/>
        </w:rPr>
      </w:pPr>
      <w:r>
        <w:rPr>
          <w:rFonts w:ascii="Times New Roman" w:hAnsi="Times New Roman" w:cs="Times New Roman"/>
          <w:sz w:val="24"/>
          <w:szCs w:val="24"/>
        </w:rPr>
        <w:t>3.5.14. Доводить до всех работников приказы, распоряжения, документы, касающиеся трудовых, социально-экономических и профессиональных интересов работников под роспись.</w:t>
      </w:r>
    </w:p>
    <w:p w14:paraId="6EB0D496">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3.5.15. О</w:t>
      </w:r>
      <w:r>
        <w:rPr>
          <w:rFonts w:ascii="Times New Roman" w:hAnsi="Times New Roman" w:cs="Times New Roman"/>
          <w:sz w:val="24"/>
          <w:szCs w:val="24"/>
        </w:rPr>
        <w:t xml:space="preserve">тстранить от работы (не допускать к работе) работника: </w:t>
      </w:r>
    </w:p>
    <w:p w14:paraId="0291DBCD">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появившегося на работе в состоянии алкогольного, наркотического или иного токсического опьянения; </w:t>
      </w:r>
    </w:p>
    <w:p w14:paraId="19C86F94">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не прошедшего в установленном порядке обучение и проверку знаний и навыков в области охраны труда; </w:t>
      </w:r>
    </w:p>
    <w:p w14:paraId="05AA2406">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не прошедшего в установленном порядке обязательный медицинский осмотр (обследование), а также обязательное психиатрическое освидетельствование в случаях, предусмотренных действующим законодательством; </w:t>
      </w:r>
    </w:p>
    <w:p w14:paraId="5D7DD129">
      <w:pPr>
        <w:pStyle w:val="14"/>
        <w:ind w:firstLine="709"/>
        <w:jc w:val="both"/>
        <w:rPr>
          <w:rFonts w:ascii="Times New Roman" w:hAnsi="Times New Roman" w:cs="Times New Roman"/>
          <w:sz w:val="24"/>
          <w:szCs w:val="24"/>
        </w:rPr>
      </w:pPr>
      <w:r>
        <w:rPr>
          <w:rFonts w:ascii="Times New Roman" w:hAnsi="Times New Roman" w:cs="Times New Roman"/>
          <w:sz w:val="24"/>
          <w:szCs w:val="24"/>
        </w:rPr>
        <w:t>- при выявлении в соответствии с медицинским заключением, выданным в порядке, установленном действующим законодательством, противопоказаний для выполнения работником работы, обусловленной трудовым договором.</w:t>
      </w:r>
    </w:p>
    <w:p w14:paraId="6A92DFFA">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w:t>
      </w:r>
    </w:p>
    <w:p w14:paraId="37BA7000">
      <w:pPr>
        <w:pStyle w:val="14"/>
        <w:ind w:firstLine="709"/>
        <w:jc w:val="both"/>
        <w:rPr>
          <w:rFonts w:ascii="Times New Roman" w:hAnsi="Times New Roman" w:cs="Times New Roman"/>
          <w:color w:val="000000"/>
          <w:sz w:val="24"/>
          <w:szCs w:val="24"/>
        </w:rPr>
      </w:pPr>
      <w:r>
        <w:rPr>
          <w:rFonts w:ascii="Times New Roman" w:hAnsi="Times New Roman" w:cs="Times New Roman"/>
          <w:sz w:val="24"/>
          <w:szCs w:val="24"/>
        </w:rPr>
        <w:t>В период отстранения от работы (недопущения к работе) заработная плата работнику не начисляется, за исключением случаев, предусмотренных действующим законодательством.</w:t>
      </w:r>
      <w:r>
        <w:rPr>
          <w:rFonts w:ascii="Times New Roman" w:hAnsi="Times New Roman" w:cs="Times New Roman"/>
          <w:color w:val="000000"/>
          <w:sz w:val="24"/>
          <w:szCs w:val="24"/>
        </w:rPr>
        <w:t xml:space="preserve"> </w:t>
      </w:r>
    </w:p>
    <w:p w14:paraId="2373D4AA">
      <w:pPr>
        <w:pStyle w:val="14"/>
        <w:ind w:firstLine="709"/>
        <w:jc w:val="both"/>
        <w:rPr>
          <w:rFonts w:ascii="Times New Roman" w:hAnsi="Times New Roman" w:cs="Times New Roman"/>
          <w:sz w:val="24"/>
          <w:szCs w:val="24"/>
        </w:rPr>
      </w:pPr>
      <w:r>
        <w:rPr>
          <w:rFonts w:ascii="Times New Roman" w:hAnsi="Times New Roman" w:cs="Times New Roman"/>
          <w:bCs/>
          <w:sz w:val="24"/>
          <w:szCs w:val="24"/>
        </w:rPr>
        <w:t>3.5.16. И</w:t>
      </w:r>
      <w:r>
        <w:rPr>
          <w:rFonts w:ascii="Times New Roman" w:hAnsi="Times New Roman" w:cs="Times New Roman"/>
          <w:color w:val="000000"/>
          <w:sz w:val="24"/>
          <w:szCs w:val="24"/>
        </w:rPr>
        <w:t>сполнять иные обязанности, предусмотренные трудовым законодательством и иными нормативными правовыми актами, содержащими нормы трудового права, локальными нормативными актами Учреждения и трудовым договором.</w:t>
      </w:r>
    </w:p>
    <w:p w14:paraId="1E09D4DD">
      <w:pPr>
        <w:pStyle w:val="14"/>
        <w:ind w:firstLine="709"/>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3.6.</w:t>
      </w:r>
      <w:r>
        <w:rPr>
          <w:rFonts w:ascii="Times New Roman" w:hAnsi="Times New Roman" w:cs="Times New Roman"/>
          <w:b/>
          <w:bCs/>
          <w:color w:val="000000"/>
          <w:sz w:val="24"/>
          <w:szCs w:val="24"/>
        </w:rPr>
        <w:t xml:space="preserve"> Работник имеет право: </w:t>
      </w:r>
    </w:p>
    <w:p w14:paraId="5009DE8C">
      <w:pPr>
        <w:pStyle w:val="14"/>
        <w:ind w:firstLine="709"/>
        <w:jc w:val="both"/>
        <w:rPr>
          <w:rFonts w:ascii="Times New Roman" w:hAnsi="Times New Roman" w:cs="Times New Roman"/>
          <w:sz w:val="24"/>
          <w:szCs w:val="24"/>
        </w:rPr>
      </w:pPr>
      <w:r>
        <w:rPr>
          <w:rFonts w:ascii="Times New Roman" w:hAnsi="Times New Roman" w:cs="Times New Roman"/>
          <w:sz w:val="24"/>
          <w:szCs w:val="24"/>
        </w:rPr>
        <w:t>3.6.1. На изменение и расторжение трудового договора в порядке и на условиях, установленных трудовым законодательством и трудовым договором.</w:t>
      </w:r>
    </w:p>
    <w:p w14:paraId="4FA46E80">
      <w:pPr>
        <w:pStyle w:val="14"/>
        <w:ind w:firstLine="709"/>
        <w:jc w:val="both"/>
        <w:rPr>
          <w:rFonts w:ascii="Times New Roman" w:hAnsi="Times New Roman" w:cs="Times New Roman"/>
          <w:sz w:val="24"/>
          <w:szCs w:val="24"/>
        </w:rPr>
      </w:pPr>
      <w:r>
        <w:rPr>
          <w:rFonts w:ascii="Times New Roman" w:hAnsi="Times New Roman" w:cs="Times New Roman"/>
          <w:sz w:val="24"/>
          <w:szCs w:val="24"/>
        </w:rPr>
        <w:t>3.6.2. На предоставление ему рабочего места, соответствующего условиям, предусмотренным государственными стандартами и правилами безопасности труда.</w:t>
      </w:r>
    </w:p>
    <w:p w14:paraId="247C36A2">
      <w:pPr>
        <w:pStyle w:val="14"/>
        <w:ind w:firstLine="709"/>
        <w:jc w:val="both"/>
        <w:rPr>
          <w:rFonts w:ascii="Times New Roman" w:hAnsi="Times New Roman" w:cs="Times New Roman"/>
          <w:sz w:val="24"/>
          <w:szCs w:val="24"/>
        </w:rPr>
      </w:pPr>
      <w:r>
        <w:rPr>
          <w:rFonts w:ascii="Times New Roman" w:hAnsi="Times New Roman" w:cs="Times New Roman"/>
          <w:sz w:val="24"/>
          <w:szCs w:val="24"/>
        </w:rPr>
        <w:t>3.6.3. На 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w:t>
      </w:r>
    </w:p>
    <w:p w14:paraId="13E82464">
      <w:pPr>
        <w:pStyle w:val="14"/>
        <w:ind w:firstLine="709"/>
        <w:jc w:val="both"/>
        <w:rPr>
          <w:rFonts w:ascii="Times New Roman" w:hAnsi="Times New Roman" w:cs="Times New Roman"/>
          <w:sz w:val="24"/>
          <w:szCs w:val="24"/>
        </w:rPr>
      </w:pPr>
      <w:r>
        <w:rPr>
          <w:rFonts w:ascii="Times New Roman" w:hAnsi="Times New Roman" w:cs="Times New Roman"/>
          <w:sz w:val="24"/>
          <w:szCs w:val="24"/>
        </w:rPr>
        <w:t>3.6.4. На своевременное и в полном объеме получение заработной платы, предусмотренной трудовым договором.</w:t>
      </w:r>
    </w:p>
    <w:p w14:paraId="141919AB">
      <w:pPr>
        <w:pStyle w:val="14"/>
        <w:ind w:firstLine="709"/>
        <w:jc w:val="both"/>
        <w:rPr>
          <w:rFonts w:ascii="Times New Roman" w:hAnsi="Times New Roman" w:cs="Times New Roman"/>
          <w:sz w:val="24"/>
          <w:szCs w:val="24"/>
        </w:rPr>
      </w:pPr>
      <w:r>
        <w:rPr>
          <w:rFonts w:ascii="Times New Roman" w:hAnsi="Times New Roman" w:cs="Times New Roman"/>
          <w:sz w:val="24"/>
          <w:szCs w:val="24"/>
        </w:rPr>
        <w:t>3.6.5. На отдых в соответствии с трудовым законодательством Российской Федерации, содержащим нормы трудового права, настоящими Правилами и трудовым договором.</w:t>
      </w:r>
    </w:p>
    <w:p w14:paraId="7C8BBFEF">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3.6.6. На получение полной и достоверной информации об условиях труда и требованиях охраны труда на своем рабочем месте. </w:t>
      </w:r>
    </w:p>
    <w:p w14:paraId="5848C5E0">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3.6.7. На профессиональную подготовку, переподготовку и повышение своей квалификации в порядке, установленном действующим в Российской Федерации законодательством о труде не реже 1 раза в 3 года. </w:t>
      </w:r>
    </w:p>
    <w:p w14:paraId="41AB1EC5">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3.6.8. На обучение безопасным методам и приемам труда за счет средств Работодателя. </w:t>
      </w:r>
    </w:p>
    <w:p w14:paraId="46BD3E6B">
      <w:pPr>
        <w:pStyle w:val="14"/>
        <w:ind w:firstLine="709"/>
        <w:jc w:val="both"/>
        <w:rPr>
          <w:rFonts w:ascii="Times New Roman" w:hAnsi="Times New Roman" w:cs="Times New Roman"/>
          <w:sz w:val="24"/>
          <w:szCs w:val="24"/>
        </w:rPr>
      </w:pPr>
      <w:r>
        <w:rPr>
          <w:rFonts w:ascii="Times New Roman" w:hAnsi="Times New Roman" w:cs="Times New Roman"/>
          <w:sz w:val="24"/>
          <w:szCs w:val="24"/>
        </w:rPr>
        <w:t>3.6.9. На обязательное социальное страхование от несчастных случаев на производстве и профессиональных заболеваний в порядке, установленном федеральными законами.</w:t>
      </w:r>
    </w:p>
    <w:p w14:paraId="5B963901">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3.6.10. На 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во время прохождения указанного медицинского осмотра (обследования). </w:t>
      </w:r>
    </w:p>
    <w:p w14:paraId="533D8D22">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3.6.11. На компенсации, установленные в соответствии с Трудовым кодексом, коллективным договором, локальным нормативным актом, трудовым договором, если он занят на тяжелых работах, работах с вредными и (или) опасными условиями труда. </w:t>
      </w:r>
    </w:p>
    <w:p w14:paraId="09D1E2CD">
      <w:pPr>
        <w:pStyle w:val="14"/>
        <w:ind w:firstLine="709"/>
        <w:jc w:val="both"/>
        <w:rPr>
          <w:rFonts w:ascii="Times New Roman" w:hAnsi="Times New Roman" w:cs="Times New Roman"/>
          <w:sz w:val="24"/>
          <w:szCs w:val="24"/>
        </w:rPr>
      </w:pPr>
      <w:r>
        <w:rPr>
          <w:rFonts w:ascii="Times New Roman" w:hAnsi="Times New Roman" w:cs="Times New Roman"/>
          <w:sz w:val="24"/>
          <w:szCs w:val="24"/>
        </w:rPr>
        <w:t>3.6.12. На прохождение аттестации по желанию педагогических работников в целях установления квалификационной категории.</w:t>
      </w:r>
    </w:p>
    <w:p w14:paraId="34666ACA">
      <w:pPr>
        <w:pStyle w:val="14"/>
        <w:ind w:firstLine="709"/>
        <w:jc w:val="both"/>
        <w:rPr>
          <w:rFonts w:ascii="Times New Roman" w:hAnsi="Times New Roman" w:cs="Times New Roman"/>
          <w:sz w:val="24"/>
          <w:szCs w:val="24"/>
        </w:rPr>
      </w:pPr>
      <w:r>
        <w:rPr>
          <w:rFonts w:ascii="Times New Roman" w:hAnsi="Times New Roman" w:cs="Times New Roman"/>
          <w:sz w:val="24"/>
          <w:szCs w:val="24"/>
        </w:rPr>
        <w:t>3.6.13. На защиту персональных данных, хранящихся у работодателя в соответствии с Трудовым кодексом и действующим законодательством Российской Федерации.</w:t>
      </w:r>
    </w:p>
    <w:p w14:paraId="4FE4697A">
      <w:pPr>
        <w:pStyle w:val="14"/>
        <w:ind w:firstLine="709"/>
        <w:jc w:val="both"/>
        <w:rPr>
          <w:rFonts w:ascii="Times New Roman" w:hAnsi="Times New Roman" w:cs="Times New Roman"/>
          <w:sz w:val="24"/>
          <w:szCs w:val="24"/>
        </w:rPr>
      </w:pPr>
      <w:r>
        <w:rPr>
          <w:rFonts w:ascii="Times New Roman" w:hAnsi="Times New Roman" w:cs="Times New Roman"/>
          <w:sz w:val="24"/>
          <w:szCs w:val="24"/>
        </w:rPr>
        <w:t>3.6.14. На иные трудовые права, меры социальной поддержки, установленные федеральными законами и законодательными актами субъектов Российской Федерации для педагогических работников.</w:t>
      </w:r>
    </w:p>
    <w:p w14:paraId="13992223">
      <w:pPr>
        <w:pStyle w:val="14"/>
        <w:ind w:firstLine="70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3.7. Работник обязан: </w:t>
      </w:r>
    </w:p>
    <w:p w14:paraId="7DC6D8EE">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3.7.1. Добросовестно исполнять свои трудовые обязанности, возложенные на него трудовым договором. </w:t>
      </w:r>
    </w:p>
    <w:p w14:paraId="2656246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3.7.2. Соблюдать настоящие Правила.</w:t>
      </w:r>
    </w:p>
    <w:p w14:paraId="6D180873">
      <w:pPr>
        <w:pStyle w:val="14"/>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3.7.3. Соблюдать трудовую дисциплину. </w:t>
      </w:r>
    </w:p>
    <w:p w14:paraId="73692FA4">
      <w:pPr>
        <w:pStyle w:val="14"/>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3.7.4. Соблюдать требования по охране труда и обеспечению безопасности труда. </w:t>
      </w:r>
    </w:p>
    <w:p w14:paraId="11AE0BD5">
      <w:pPr>
        <w:pStyle w:val="14"/>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3.7.5. Бережно относиться к имуществу работодателя и других работников. </w:t>
      </w:r>
    </w:p>
    <w:p w14:paraId="36690F67">
      <w:pPr>
        <w:pStyle w:val="14"/>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3.7.6. Правильно применять средства индивидуальной и коллективной защиты. </w:t>
      </w:r>
    </w:p>
    <w:p w14:paraId="17154D99">
      <w:pPr>
        <w:pStyle w:val="14"/>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3.7.7.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требований охраны труда. </w:t>
      </w:r>
    </w:p>
    <w:p w14:paraId="00F222FB">
      <w:pPr>
        <w:pStyle w:val="14"/>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3.7.3. Немедленно извещать работодателя о любой ситуации, угрожающей жизни и здоровью обучающихся, работников или людей, находящихся на территории и в помещениях Учреждения, о каждом несчастном случае, происшедшем на рабочем месте, или об ухудшении состояния своего здоровья, в том числе о проявлении признаков острого профессионального заболевания. </w:t>
      </w:r>
    </w:p>
    <w:p w14:paraId="6A8C331D">
      <w:pPr>
        <w:pStyle w:val="14"/>
        <w:spacing w:line="276"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3.7.9. Проходить обязательные предварительные (при поступлении на работу) и периодические (в течение трудовой деятельности) медицинские осмотры (обследования), а также проходить внеочередные медицинские осмотры (обследования) по направлению работодателя в случаях, предусмотренных Трудовым кодексом и иными федеральными законами.</w:t>
      </w:r>
    </w:p>
    <w:p w14:paraId="74BA680D">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3.7.10. Незамедлительно сообщить работодателю  о возникновении ситуации, представляющей угрозу сохранности имущества работодателя и других работников. </w:t>
      </w:r>
    </w:p>
    <w:p w14:paraId="0448DE3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3.7.11. Исполнять иные обязанности, предусмотренные трудовым законодательством, локальными нормативными актами Учреждения и трудовым договором. </w:t>
      </w:r>
    </w:p>
    <w:p w14:paraId="6FBC77C2">
      <w:pPr>
        <w:pStyle w:val="14"/>
        <w:ind w:firstLine="709"/>
        <w:jc w:val="both"/>
        <w:rPr>
          <w:rFonts w:ascii="Times New Roman" w:hAnsi="Times New Roman" w:cs="Times New Roman"/>
          <w:sz w:val="24"/>
          <w:szCs w:val="24"/>
        </w:rPr>
      </w:pPr>
      <w:r>
        <w:rPr>
          <w:rFonts w:ascii="Times New Roman" w:hAnsi="Times New Roman" w:cs="Times New Roman"/>
          <w:sz w:val="24"/>
          <w:szCs w:val="24"/>
        </w:rPr>
        <w:t>3.7.12. Действовать в случае пожара или других стихийных бедствий согласно утвержденному плану эвакуации.</w:t>
      </w:r>
    </w:p>
    <w:p w14:paraId="492F8CBC">
      <w:pPr>
        <w:pStyle w:val="14"/>
        <w:ind w:firstLine="709"/>
        <w:jc w:val="both"/>
        <w:rPr>
          <w:rFonts w:ascii="Times New Roman" w:hAnsi="Times New Roman" w:cs="Times New Roman"/>
          <w:b/>
          <w:bCs/>
          <w:sz w:val="24"/>
          <w:szCs w:val="24"/>
        </w:rPr>
      </w:pPr>
      <w:r>
        <w:rPr>
          <w:rFonts w:ascii="Times New Roman" w:hAnsi="Times New Roman" w:cs="Times New Roman"/>
          <w:b/>
          <w:bCs/>
          <w:color w:val="000000"/>
          <w:sz w:val="24"/>
          <w:szCs w:val="24"/>
        </w:rPr>
        <w:t xml:space="preserve">3.8. </w:t>
      </w:r>
      <w:r>
        <w:rPr>
          <w:rFonts w:ascii="Times New Roman" w:hAnsi="Times New Roman" w:cs="Times New Roman"/>
          <w:b/>
          <w:bCs/>
          <w:sz w:val="24"/>
          <w:szCs w:val="24"/>
        </w:rPr>
        <w:t xml:space="preserve">Работникам, независимо от рабочего времени или времени отдыха запрещается: </w:t>
      </w:r>
    </w:p>
    <w:p w14:paraId="024F5D2B">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3.8.1. Находиться в помещениях Учреждения в верхней одежде и головных уборах. </w:t>
      </w:r>
    </w:p>
    <w:p w14:paraId="11ABC77D">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3.8.2. Употреблять нецензурные выражения на территории и в помещениях Учреждения. </w:t>
      </w:r>
    </w:p>
    <w:p w14:paraId="44A6939D">
      <w:pPr>
        <w:pStyle w:val="14"/>
        <w:ind w:firstLine="709"/>
        <w:jc w:val="both"/>
        <w:rPr>
          <w:rFonts w:ascii="Times New Roman" w:hAnsi="Times New Roman" w:cs="Times New Roman"/>
          <w:sz w:val="24"/>
          <w:szCs w:val="24"/>
        </w:rPr>
      </w:pPr>
      <w:r>
        <w:rPr>
          <w:rFonts w:ascii="Times New Roman" w:hAnsi="Times New Roman" w:cs="Times New Roman"/>
          <w:sz w:val="24"/>
          <w:szCs w:val="24"/>
        </w:rPr>
        <w:t>3.8.3. Курение на территории и в помещениях Учреждения.</w:t>
      </w:r>
    </w:p>
    <w:p w14:paraId="4A73A48C">
      <w:pPr>
        <w:pStyle w:val="14"/>
        <w:ind w:firstLine="709"/>
        <w:jc w:val="both"/>
        <w:rPr>
          <w:rFonts w:ascii="Times New Roman" w:hAnsi="Times New Roman" w:cs="Times New Roman"/>
          <w:sz w:val="24"/>
          <w:szCs w:val="24"/>
        </w:rPr>
      </w:pPr>
      <w:r>
        <w:rPr>
          <w:rFonts w:ascii="Times New Roman" w:hAnsi="Times New Roman" w:cs="Times New Roman"/>
          <w:sz w:val="24"/>
          <w:szCs w:val="24"/>
        </w:rPr>
        <w:t>3.8.4. Распитие алкогольных напитков на территории и в помещениях Учреждения.</w:t>
      </w:r>
    </w:p>
    <w:p w14:paraId="13C53431">
      <w:pPr>
        <w:pStyle w:val="14"/>
        <w:jc w:val="both"/>
        <w:rPr>
          <w:rFonts w:ascii="Times New Roman" w:hAnsi="Times New Roman" w:cs="Times New Roman"/>
          <w:sz w:val="24"/>
          <w:szCs w:val="24"/>
        </w:rPr>
      </w:pPr>
      <w:r>
        <w:rPr>
          <w:rFonts w:ascii="Times New Roman" w:hAnsi="Times New Roman" w:cs="Times New Roman"/>
          <w:sz w:val="24"/>
          <w:szCs w:val="24"/>
        </w:rPr>
        <w:t xml:space="preserve">            3.8.5. Нахождение в состоянии наркотического или алкогольного опьянения на территории и в помещениях Учреждения.</w:t>
      </w:r>
    </w:p>
    <w:p w14:paraId="4C1AF037">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3.8.6. В</w:t>
      </w:r>
      <w:r>
        <w:rPr>
          <w:rFonts w:ascii="Times New Roman" w:hAnsi="Times New Roman" w:cs="Times New Roman"/>
          <w:sz w:val="24"/>
          <w:szCs w:val="24"/>
        </w:rPr>
        <w:t xml:space="preserve"> целях улучшения санитарно-гигиенической обстановки вторая (сменная) обувь является обязательной у всех работников Учреждения.</w:t>
      </w:r>
    </w:p>
    <w:p w14:paraId="000F8CC7">
      <w:pPr>
        <w:pStyle w:val="14"/>
        <w:ind w:firstLine="709"/>
        <w:jc w:val="both"/>
        <w:rPr>
          <w:rFonts w:ascii="Times New Roman" w:hAnsi="Times New Roman" w:cs="Times New Roman"/>
          <w:sz w:val="24"/>
          <w:szCs w:val="24"/>
        </w:rPr>
      </w:pPr>
      <w:r>
        <w:rPr>
          <w:rFonts w:ascii="Times New Roman" w:hAnsi="Times New Roman" w:cs="Times New Roman"/>
          <w:sz w:val="24"/>
          <w:szCs w:val="24"/>
        </w:rPr>
        <w:t>3.8.7. Н</w:t>
      </w:r>
      <w:r>
        <w:rPr>
          <w:rFonts w:ascii="Times New Roman" w:hAnsi="Times New Roman" w:cs="Times New Roman"/>
          <w:color w:val="000000"/>
          <w:sz w:val="24"/>
          <w:szCs w:val="24"/>
        </w:rPr>
        <w:t xml:space="preserve">а рабочем месте использовать мобильные устройства для выхода в сеть «Интернет», социальные сети. </w:t>
      </w:r>
    </w:p>
    <w:p w14:paraId="574E61FC">
      <w:pPr>
        <w:pStyle w:val="14"/>
        <w:ind w:firstLine="709"/>
        <w:jc w:val="both"/>
        <w:rPr>
          <w:rFonts w:ascii="Times New Roman" w:hAnsi="Times New Roman" w:cs="Times New Roman"/>
          <w:b/>
          <w:bCs/>
          <w:sz w:val="24"/>
          <w:szCs w:val="24"/>
        </w:rPr>
      </w:pPr>
      <w:r>
        <w:rPr>
          <w:rFonts w:ascii="Times New Roman" w:hAnsi="Times New Roman" w:cs="Times New Roman"/>
          <w:b/>
          <w:bCs/>
          <w:sz w:val="24"/>
          <w:szCs w:val="24"/>
        </w:rPr>
        <w:t>3.9. Педагогические работники обязаны:</w:t>
      </w:r>
    </w:p>
    <w:p w14:paraId="34CB9702">
      <w:pPr>
        <w:pStyle w:val="14"/>
        <w:ind w:firstLine="709"/>
        <w:jc w:val="both"/>
        <w:rPr>
          <w:rFonts w:ascii="Times New Roman" w:hAnsi="Times New Roman" w:cs="Times New Roman"/>
          <w:sz w:val="24"/>
          <w:szCs w:val="24"/>
        </w:rPr>
      </w:pPr>
      <w:r>
        <w:rPr>
          <w:rFonts w:ascii="Times New Roman" w:hAnsi="Times New Roman" w:cs="Times New Roman"/>
          <w:sz w:val="24"/>
          <w:szCs w:val="24"/>
        </w:rPr>
        <w:t>3.9.1. Осуществлять свою деятельность на высоком профессиональном уровне, обеспечивать в полном объеме реализацию преподаваемых дополнительных общеобразовательных программ в области физической культуры и спорта.</w:t>
      </w:r>
    </w:p>
    <w:p w14:paraId="6FF19DF7">
      <w:pPr>
        <w:pStyle w:val="14"/>
        <w:ind w:firstLine="709"/>
        <w:jc w:val="both"/>
        <w:rPr>
          <w:rFonts w:ascii="Times New Roman" w:hAnsi="Times New Roman" w:cs="Times New Roman"/>
          <w:sz w:val="24"/>
          <w:szCs w:val="24"/>
        </w:rPr>
      </w:pPr>
      <w:r>
        <w:rPr>
          <w:rFonts w:ascii="Times New Roman" w:hAnsi="Times New Roman" w:cs="Times New Roman"/>
          <w:sz w:val="24"/>
          <w:szCs w:val="24"/>
        </w:rPr>
        <w:t>3.9.2. Соблюдать правовые, нравственные и этические нормы, следовать требованиям профессиональной этики.</w:t>
      </w:r>
    </w:p>
    <w:p w14:paraId="5E713C9D">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3.9.3. Уважать честь и достоинство обучающихся и других участников образовательных отношений, работников Учреждения, не допускать </w:t>
      </w:r>
      <w:r>
        <w:rPr>
          <w:rFonts w:ascii="Times New Roman" w:hAnsi="Times New Roman" w:eastAsia="Times New Roman" w:cs="Times New Roman"/>
          <w:color w:val="000000"/>
          <w:sz w:val="24"/>
          <w:szCs w:val="24"/>
        </w:rPr>
        <w:t>пропаганды исключительности, превосходства либо неполноценности граждан по признаку социальной, расовой, национальной, религиозной или языковой принадлежности, их отношения к религии, не проявлять негативного отношения к гражданам иной социальной, расовой, национальной, религиозной или языковой принадлежности.</w:t>
      </w:r>
    </w:p>
    <w:p w14:paraId="203AA9D8">
      <w:pPr>
        <w:pStyle w:val="14"/>
        <w:ind w:firstLine="709"/>
        <w:jc w:val="both"/>
        <w:rPr>
          <w:rFonts w:ascii="Times New Roman" w:hAnsi="Times New Roman" w:cs="Times New Roman"/>
          <w:sz w:val="24"/>
          <w:szCs w:val="24"/>
        </w:rPr>
      </w:pPr>
      <w:r>
        <w:rPr>
          <w:rFonts w:ascii="Times New Roman" w:hAnsi="Times New Roman" w:cs="Times New Roman"/>
          <w:sz w:val="24"/>
          <w:szCs w:val="24"/>
        </w:rPr>
        <w:t>3.9.4.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14:paraId="4547723F">
      <w:pPr>
        <w:pStyle w:val="14"/>
        <w:ind w:firstLine="709"/>
        <w:jc w:val="both"/>
        <w:rPr>
          <w:rFonts w:ascii="Times New Roman" w:hAnsi="Times New Roman" w:cs="Times New Roman"/>
          <w:sz w:val="24"/>
          <w:szCs w:val="24"/>
        </w:rPr>
      </w:pPr>
      <w:r>
        <w:rPr>
          <w:rFonts w:ascii="Times New Roman" w:hAnsi="Times New Roman" w:cs="Times New Roman"/>
          <w:sz w:val="24"/>
          <w:szCs w:val="24"/>
        </w:rPr>
        <w:t>3.9.5. Применять педагогически обоснованные и обеспечивающие высокое качество образования формы, методы обучения и воспитания.</w:t>
      </w:r>
    </w:p>
    <w:p w14:paraId="6F80C03C">
      <w:pPr>
        <w:pStyle w:val="14"/>
        <w:ind w:firstLine="709"/>
        <w:jc w:val="both"/>
        <w:rPr>
          <w:rFonts w:ascii="Times New Roman" w:hAnsi="Times New Roman" w:cs="Times New Roman"/>
          <w:sz w:val="24"/>
          <w:szCs w:val="24"/>
        </w:rPr>
      </w:pPr>
      <w:r>
        <w:rPr>
          <w:rFonts w:ascii="Times New Roman" w:hAnsi="Times New Roman" w:cs="Times New Roman"/>
          <w:sz w:val="24"/>
          <w:szCs w:val="24"/>
        </w:rPr>
        <w:t>3.9.6. Учитывать особенности психофизического развития обучающихся и состояние их здоровья, соблюдать специальные условия, необходимые для получения дополнительного образования лицами с ограниченными возможностями здоровья.</w:t>
      </w:r>
    </w:p>
    <w:p w14:paraId="11DDE138">
      <w:pPr>
        <w:pStyle w:val="14"/>
        <w:ind w:firstLine="709"/>
        <w:jc w:val="both"/>
        <w:rPr>
          <w:rFonts w:ascii="Times New Roman" w:hAnsi="Times New Roman" w:cs="Times New Roman"/>
          <w:sz w:val="24"/>
          <w:szCs w:val="24"/>
        </w:rPr>
      </w:pPr>
      <w:r>
        <w:rPr>
          <w:rFonts w:ascii="Times New Roman" w:hAnsi="Times New Roman" w:cs="Times New Roman"/>
          <w:sz w:val="24"/>
          <w:szCs w:val="24"/>
        </w:rPr>
        <w:t>3.9.7. Систематически повышать свой профессиональный уровень.</w:t>
      </w:r>
    </w:p>
    <w:p w14:paraId="788C9CE7">
      <w:pPr>
        <w:pStyle w:val="14"/>
        <w:ind w:firstLine="709"/>
        <w:jc w:val="both"/>
        <w:rPr>
          <w:rFonts w:ascii="Times New Roman" w:hAnsi="Times New Roman" w:cs="Times New Roman"/>
          <w:sz w:val="24"/>
          <w:szCs w:val="24"/>
        </w:rPr>
      </w:pPr>
      <w:r>
        <w:rPr>
          <w:rFonts w:ascii="Times New Roman" w:hAnsi="Times New Roman" w:cs="Times New Roman"/>
          <w:sz w:val="24"/>
          <w:szCs w:val="24"/>
        </w:rPr>
        <w:t>3.9.8. Р</w:t>
      </w:r>
      <w:r>
        <w:rPr>
          <w:rFonts w:ascii="Times New Roman" w:hAnsi="Times New Roman" w:cs="Times New Roman"/>
          <w:color w:val="000000"/>
          <w:sz w:val="24"/>
          <w:szCs w:val="24"/>
        </w:rPr>
        <w:t>аз в 5 лет проходить аттестацию</w:t>
      </w:r>
      <w:r>
        <w:rPr>
          <w:rFonts w:ascii="Times New Roman" w:hAnsi="Times New Roman" w:cs="Times New Roman"/>
          <w:sz w:val="24"/>
          <w:szCs w:val="24"/>
        </w:rPr>
        <w:t xml:space="preserve"> в целях подтверждения соответствия  занимаемым ими должностям на основе оценки их профессиональной деятельности аттестационной комиссией, самостоятельно формируемой Учреждением.</w:t>
      </w:r>
    </w:p>
    <w:p w14:paraId="3301FC2F">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3.9.9. Педагогические работники несут ответственность за неисполнение или не 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r>
        <w:rPr>
          <w:rFonts w:ascii="Times New Roman" w:hAnsi="Times New Roman" w:cs="Times New Roman"/>
          <w:sz w:val="24"/>
          <w:szCs w:val="24"/>
        </w:rPr>
        <w:t xml:space="preserve">ч. 1 </w:t>
      </w:r>
      <w:r>
        <w:rPr>
          <w:rFonts w:ascii="Times New Roman" w:hAnsi="Times New Roman" w:cs="Times New Roman"/>
          <w:color w:val="000000"/>
          <w:sz w:val="24"/>
          <w:szCs w:val="24"/>
        </w:rPr>
        <w:t>ст. 48 Федерального закона «Об образовании в РФ», несоблюдение  норм Положения о профессиональной этике педагогических работников учитывается при написании  характеристики-представления для прохождения аттестации.</w:t>
      </w:r>
    </w:p>
    <w:p w14:paraId="7F7F41E7">
      <w:pPr>
        <w:pStyle w:val="14"/>
        <w:ind w:firstLine="709"/>
        <w:jc w:val="both"/>
        <w:rPr>
          <w:rFonts w:ascii="Times New Roman" w:hAnsi="Times New Roman" w:cs="Times New Roman"/>
          <w:b/>
          <w:bCs/>
          <w:sz w:val="24"/>
          <w:szCs w:val="24"/>
        </w:rPr>
      </w:pPr>
      <w:r>
        <w:rPr>
          <w:rFonts w:ascii="Times New Roman" w:hAnsi="Times New Roman" w:cs="Times New Roman"/>
          <w:b/>
          <w:bCs/>
          <w:color w:val="000000"/>
          <w:sz w:val="24"/>
          <w:szCs w:val="24"/>
        </w:rPr>
        <w:t xml:space="preserve">3.10. </w:t>
      </w:r>
      <w:r>
        <w:rPr>
          <w:rFonts w:ascii="Times New Roman" w:hAnsi="Times New Roman" w:cs="Times New Roman"/>
          <w:b/>
          <w:bCs/>
          <w:sz w:val="24"/>
          <w:szCs w:val="24"/>
        </w:rPr>
        <w:t>Педагогическим работникам запрещается:</w:t>
      </w:r>
    </w:p>
    <w:p w14:paraId="7CBE30F5">
      <w:pPr>
        <w:pStyle w:val="14"/>
        <w:ind w:firstLine="709"/>
        <w:jc w:val="both"/>
        <w:rPr>
          <w:rFonts w:ascii="Times New Roman" w:hAnsi="Times New Roman" w:cs="Times New Roman"/>
          <w:sz w:val="24"/>
          <w:szCs w:val="24"/>
        </w:rPr>
      </w:pPr>
      <w:r>
        <w:rPr>
          <w:rFonts w:ascii="Times New Roman" w:hAnsi="Times New Roman" w:cs="Times New Roman"/>
          <w:sz w:val="24"/>
          <w:szCs w:val="24"/>
        </w:rPr>
        <w:t>3.10.1. П</w:t>
      </w:r>
      <w:r>
        <w:rPr>
          <w:rFonts w:ascii="Times New Roman" w:hAnsi="Times New Roman" w:cs="Times New Roman"/>
          <w:color w:val="000000"/>
          <w:sz w:val="24"/>
          <w:szCs w:val="24"/>
        </w:rPr>
        <w:t>рисутствовать на занятии другого тренера-преподавателя без разрешения директора Учреждения и без согласия тренера-преподавателя.</w:t>
      </w:r>
    </w:p>
    <w:p w14:paraId="6B6E5417">
      <w:pPr>
        <w:pStyle w:val="14"/>
        <w:ind w:firstLine="709"/>
        <w:jc w:val="both"/>
        <w:rPr>
          <w:rFonts w:ascii="Times New Roman" w:hAnsi="Times New Roman" w:cs="Times New Roman"/>
          <w:sz w:val="24"/>
          <w:szCs w:val="24"/>
        </w:rPr>
      </w:pPr>
      <w:r>
        <w:rPr>
          <w:rFonts w:ascii="Times New Roman" w:hAnsi="Times New Roman" w:cs="Times New Roman"/>
          <w:sz w:val="24"/>
          <w:szCs w:val="24"/>
        </w:rPr>
        <w:t>3.10.2. Изменять по своему усмотрению расписание занятий и график работы.</w:t>
      </w:r>
    </w:p>
    <w:p w14:paraId="7164FCE5">
      <w:pPr>
        <w:pStyle w:val="14"/>
        <w:ind w:firstLine="709"/>
        <w:jc w:val="both"/>
        <w:rPr>
          <w:rFonts w:ascii="Times New Roman" w:hAnsi="Times New Roman" w:cs="Times New Roman"/>
          <w:sz w:val="24"/>
          <w:szCs w:val="24"/>
        </w:rPr>
      </w:pPr>
      <w:r>
        <w:rPr>
          <w:rFonts w:ascii="Times New Roman" w:hAnsi="Times New Roman" w:cs="Times New Roman"/>
          <w:sz w:val="24"/>
          <w:szCs w:val="24"/>
        </w:rPr>
        <w:t>3.10.3. Отменять, удлинять или сокращать продолжительность занятий и перерывов между ними.</w:t>
      </w:r>
    </w:p>
    <w:p w14:paraId="477E7AF2">
      <w:pPr>
        <w:pStyle w:val="14"/>
        <w:ind w:firstLine="709"/>
        <w:jc w:val="both"/>
        <w:rPr>
          <w:rFonts w:ascii="Times New Roman" w:hAnsi="Times New Roman" w:cs="Times New Roman"/>
          <w:sz w:val="24"/>
          <w:szCs w:val="24"/>
        </w:rPr>
      </w:pPr>
      <w:r>
        <w:rPr>
          <w:rFonts w:ascii="Times New Roman" w:hAnsi="Times New Roman" w:cs="Times New Roman"/>
          <w:sz w:val="24"/>
          <w:szCs w:val="24"/>
        </w:rPr>
        <w:t>3.10.4. Удалять обучающихся с занятия.</w:t>
      </w:r>
    </w:p>
    <w:p w14:paraId="133D6A77">
      <w:pPr>
        <w:pStyle w:val="14"/>
        <w:ind w:firstLine="709"/>
        <w:jc w:val="both"/>
        <w:rPr>
          <w:rFonts w:ascii="Times New Roman" w:hAnsi="Times New Roman" w:cs="Times New Roman"/>
          <w:sz w:val="24"/>
          <w:szCs w:val="24"/>
        </w:rPr>
      </w:pPr>
      <w:r>
        <w:rPr>
          <w:rFonts w:ascii="Times New Roman" w:hAnsi="Times New Roman" w:cs="Times New Roman"/>
          <w:sz w:val="24"/>
          <w:szCs w:val="24"/>
        </w:rPr>
        <w:t>3.10.5. Оставлять обучающихся без тренера-преподавателя.</w:t>
      </w:r>
    </w:p>
    <w:p w14:paraId="180717A2">
      <w:pPr>
        <w:pStyle w:val="14"/>
        <w:ind w:firstLine="709"/>
        <w:jc w:val="both"/>
        <w:rPr>
          <w:rFonts w:ascii="Times New Roman" w:hAnsi="Times New Roman" w:cs="Times New Roman"/>
          <w:sz w:val="24"/>
          <w:szCs w:val="24"/>
        </w:rPr>
      </w:pPr>
      <w:r>
        <w:rPr>
          <w:rFonts w:ascii="Times New Roman" w:hAnsi="Times New Roman" w:cs="Times New Roman"/>
          <w:sz w:val="24"/>
          <w:szCs w:val="24"/>
        </w:rPr>
        <w:t>3.10.6. Отвлекать работников от выполнения их функциональных обязанностей.</w:t>
      </w:r>
    </w:p>
    <w:p w14:paraId="3ABF56AC">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3.10.7. Освобождать обучающихся от занятий </w:t>
      </w:r>
      <w:r>
        <w:rPr>
          <w:rFonts w:ascii="Times New Roman" w:hAnsi="Times New Roman" w:cs="Times New Roman"/>
          <w:color w:val="000000"/>
          <w:sz w:val="24"/>
          <w:szCs w:val="24"/>
        </w:rPr>
        <w:t>без согласования с директором Учреждения</w:t>
      </w:r>
      <w:r>
        <w:rPr>
          <w:rFonts w:ascii="Times New Roman" w:hAnsi="Times New Roman" w:cs="Times New Roman"/>
          <w:sz w:val="24"/>
          <w:szCs w:val="24"/>
        </w:rPr>
        <w:t>.</w:t>
      </w:r>
    </w:p>
    <w:p w14:paraId="5EFC49BE">
      <w:pPr>
        <w:pStyle w:val="14"/>
        <w:rPr>
          <w:rFonts w:ascii="Times New Roman" w:hAnsi="Times New Roman" w:cs="Times New Roman"/>
          <w:b/>
          <w:sz w:val="24"/>
          <w:szCs w:val="24"/>
        </w:rPr>
      </w:pPr>
    </w:p>
    <w:p w14:paraId="0955865E">
      <w:pPr>
        <w:pStyle w:val="14"/>
        <w:jc w:val="center"/>
        <w:rPr>
          <w:rFonts w:ascii="Times New Roman" w:hAnsi="Times New Roman" w:cs="Times New Roman"/>
          <w:b/>
          <w:bCs/>
          <w:sz w:val="24"/>
          <w:szCs w:val="24"/>
        </w:rPr>
      </w:pPr>
      <w:r>
        <w:rPr>
          <w:rFonts w:ascii="Times New Roman" w:hAnsi="Times New Roman" w:cs="Times New Roman"/>
          <w:b/>
          <w:bCs/>
          <w:sz w:val="24"/>
          <w:szCs w:val="24"/>
        </w:rPr>
        <w:t>4. Ответственность сторон трудового договора</w:t>
      </w:r>
    </w:p>
    <w:p w14:paraId="4CE789D5">
      <w:pPr>
        <w:pStyle w:val="14"/>
        <w:ind w:firstLine="709"/>
        <w:jc w:val="both"/>
        <w:rPr>
          <w:rFonts w:ascii="Times New Roman" w:hAnsi="Times New Roman" w:cs="Times New Roman"/>
          <w:sz w:val="24"/>
          <w:szCs w:val="24"/>
        </w:rPr>
      </w:pPr>
      <w:r>
        <w:rPr>
          <w:rFonts w:ascii="Times New Roman" w:hAnsi="Times New Roman" w:cs="Times New Roman"/>
          <w:sz w:val="24"/>
          <w:szCs w:val="24"/>
        </w:rPr>
        <w:t>4.1. За нарушение положений трудового законодательства и законодательства, правовых, нравственных и этических норм,</w:t>
      </w:r>
      <w:r>
        <w:rPr>
          <w:rFonts w:ascii="Times New Roman" w:hAnsi="Times New Roman" w:cs="Times New Roman"/>
          <w:color w:val="FF0000"/>
          <w:sz w:val="24"/>
          <w:szCs w:val="24"/>
        </w:rPr>
        <w:t xml:space="preserve"> </w:t>
      </w:r>
      <w:r>
        <w:rPr>
          <w:rFonts w:ascii="Times New Roman" w:hAnsi="Times New Roman" w:cs="Times New Roman"/>
          <w:sz w:val="24"/>
          <w:szCs w:val="24"/>
        </w:rPr>
        <w:t>и иных нормативных правовых актов, содержащих нормы трудового права, к виновным лицам применяются меры дисциплинарной, административной, уголовной и гражданско-правовой ответственности в порядке и на условиях, определенных федеральными законами.</w:t>
      </w:r>
    </w:p>
    <w:p w14:paraId="3DABD95F">
      <w:pPr>
        <w:pStyle w:val="14"/>
        <w:ind w:firstLine="709"/>
        <w:jc w:val="both"/>
        <w:rPr>
          <w:rFonts w:ascii="Times New Roman" w:hAnsi="Times New Roman" w:cs="Times New Roman"/>
          <w:sz w:val="24"/>
          <w:szCs w:val="24"/>
        </w:rPr>
      </w:pPr>
      <w:r>
        <w:rPr>
          <w:rFonts w:ascii="Times New Roman" w:hAnsi="Times New Roman" w:cs="Times New Roman"/>
          <w:sz w:val="24"/>
          <w:szCs w:val="24"/>
        </w:rPr>
        <w:t>4.2.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w:t>
      </w:r>
    </w:p>
    <w:p w14:paraId="222360FD">
      <w:pPr>
        <w:pStyle w:val="14"/>
        <w:ind w:firstLine="709"/>
        <w:jc w:val="both"/>
        <w:rPr>
          <w:rFonts w:ascii="Times New Roman" w:hAnsi="Times New Roman" w:cs="Times New Roman"/>
          <w:sz w:val="24"/>
          <w:szCs w:val="24"/>
        </w:rPr>
      </w:pPr>
      <w:r>
        <w:rPr>
          <w:rFonts w:ascii="Times New Roman" w:hAnsi="Times New Roman" w:cs="Times New Roman"/>
          <w:sz w:val="24"/>
          <w:szCs w:val="24"/>
        </w:rPr>
        <w:t>4.3. Сторона трудового договора (работодатель или работник), причинившая ущерб другой стороне, возмещает этот ущерб в соответствии с ТК РФ и иными федеральными законами (ст. 232 ТК РФ).</w:t>
      </w:r>
    </w:p>
    <w:p w14:paraId="5C0B5035">
      <w:pPr>
        <w:pStyle w:val="14"/>
        <w:jc w:val="both"/>
        <w:rPr>
          <w:rFonts w:ascii="Times New Roman" w:hAnsi="Times New Roman" w:cs="Times New Roman"/>
          <w:sz w:val="24"/>
          <w:szCs w:val="24"/>
        </w:rPr>
      </w:pPr>
    </w:p>
    <w:p w14:paraId="65B0EB46">
      <w:pPr>
        <w:pStyle w:val="14"/>
        <w:jc w:val="center"/>
        <w:rPr>
          <w:rFonts w:ascii="Times New Roman" w:hAnsi="Times New Roman" w:cs="Times New Roman"/>
          <w:b/>
          <w:bCs/>
          <w:sz w:val="24"/>
          <w:szCs w:val="24"/>
        </w:rPr>
      </w:pPr>
      <w:r>
        <w:rPr>
          <w:rFonts w:ascii="Times New Roman" w:hAnsi="Times New Roman" w:cs="Times New Roman"/>
          <w:b/>
          <w:sz w:val="24"/>
          <w:szCs w:val="24"/>
        </w:rPr>
        <w:t xml:space="preserve">5. </w:t>
      </w:r>
      <w:r>
        <w:rPr>
          <w:rFonts w:ascii="Times New Roman" w:hAnsi="Times New Roman" w:cs="Times New Roman"/>
          <w:b/>
          <w:bCs/>
          <w:sz w:val="24"/>
          <w:szCs w:val="24"/>
        </w:rPr>
        <w:t>Рабочее время  и время отдыха работников Учреждения</w:t>
      </w:r>
    </w:p>
    <w:p w14:paraId="7DFCBB7D">
      <w:pPr>
        <w:pStyle w:val="14"/>
        <w:ind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5.1. Рабочее время - время, в течение которого работник в соответствии с настоящими Правилами и условиями трудового договора должен исполнять трудовые обязанности, а также иные периоды времени, которые в соответствии с законами и иными нормативными правовыми актами относятся к рабочему времени. </w:t>
      </w:r>
      <w:r>
        <w:rPr>
          <w:rFonts w:ascii="Times New Roman" w:hAnsi="Times New Roman" w:cs="Times New Roman"/>
          <w:sz w:val="24"/>
          <w:szCs w:val="24"/>
          <w:shd w:val="clear" w:color="auto" w:fill="FFFFFF"/>
        </w:rPr>
        <w:t>Нормальная продолжительность рабочего времени не может превышать 40 часов в неделю.</w:t>
      </w:r>
      <w:r>
        <w:rPr>
          <w:rFonts w:ascii="Times New Roman" w:hAnsi="Times New Roman" w:cs="Times New Roman"/>
          <w:sz w:val="24"/>
          <w:szCs w:val="24"/>
        </w:rPr>
        <w:t xml:space="preserve"> </w:t>
      </w:r>
      <w:r>
        <w:fldChar w:fldCharType="begin"/>
      </w:r>
      <w:r>
        <w:instrText xml:space="preserve"> HYPERLINK "http://www.consultant.ru/document/cons_doc_LAW_92167/a47abe7162ac502a7d7e253908900038d89071f6/" \l "dst100013" </w:instrText>
      </w:r>
      <w:r>
        <w:fldChar w:fldCharType="separate"/>
      </w:r>
      <w:r>
        <w:rPr>
          <w:rFonts w:ascii="Times New Roman" w:hAnsi="Times New Roman" w:cs="Times New Roman"/>
          <w:sz w:val="24"/>
          <w:szCs w:val="24"/>
          <w:shd w:val="clear" w:color="auto" w:fill="FFFFFF"/>
        </w:rPr>
        <w:t>Порядок</w:t>
      </w:r>
      <w:r>
        <w:rPr>
          <w:rFonts w:ascii="Times New Roman" w:hAnsi="Times New Roman" w:cs="Times New Roman"/>
          <w:sz w:val="24"/>
          <w:szCs w:val="24"/>
          <w:shd w:val="clear" w:color="auto" w:fill="FFFFFF"/>
        </w:rPr>
        <w:fldChar w:fldCharType="end"/>
      </w:r>
      <w:r>
        <w:rPr>
          <w:rFonts w:hint="default" w:ascii="Times New Roman" w:hAnsi="Times New Roman" w:cs="Times New Roman"/>
          <w:sz w:val="24"/>
          <w:szCs w:val="24"/>
          <w:shd w:val="clear" w:color="auto" w:fill="FFFFFF"/>
          <w:lang w:val="ru-RU"/>
        </w:rPr>
        <w:t xml:space="preserve"> </w:t>
      </w:r>
      <w:r>
        <w:rPr>
          <w:rFonts w:ascii="Times New Roman" w:hAnsi="Times New Roman" w:cs="Times New Roman"/>
          <w:sz w:val="24"/>
          <w:szCs w:val="24"/>
          <w:shd w:val="clear" w:color="auto" w:fill="FFFFFF"/>
        </w:rPr>
        <w:t>исчисления нормы рабочего времени на определенные календарные периоды (месяц, квартал, год) в зависимости от установленной продолжительности рабочего времени в неделю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r>
        <w:rPr>
          <w:rFonts w:eastAsia="Times New Roman"/>
          <w:sz w:val="24"/>
          <w:szCs w:val="24"/>
        </w:rPr>
        <w:t xml:space="preserve"> </w:t>
      </w:r>
      <w:r>
        <w:rPr>
          <w:rFonts w:ascii="Times New Roman" w:hAnsi="Times New Roman" w:eastAsia="Times New Roman" w:cs="Times New Roman"/>
          <w:sz w:val="24"/>
          <w:szCs w:val="24"/>
        </w:rPr>
        <w:t>Продолжительность рабочего дня или смены, непосредственно предшествующих</w:t>
      </w:r>
      <w:r>
        <w:rPr>
          <w:rFonts w:hint="default" w:ascii="Times New Roman" w:hAnsi="Times New Roman" w:eastAsia="Times New Roman" w:cs="Times New Roman"/>
          <w:sz w:val="24"/>
          <w:szCs w:val="24"/>
          <w:lang w:val="ru-RU"/>
        </w:rPr>
        <w:t xml:space="preserve"> </w:t>
      </w:r>
      <w:r>
        <w:fldChar w:fldCharType="begin"/>
      </w:r>
      <w:r>
        <w:instrText xml:space="preserve"> HYPERLINK "http://www.consultant.ru/document/cons_doc_LAW_378776/98ef2900507766e70ff29c0b9d8e2353ea80a1cf/" \l "dst102376" </w:instrText>
      </w:r>
      <w:r>
        <w:fldChar w:fldCharType="separate"/>
      </w:r>
      <w:r>
        <w:rPr>
          <w:rFonts w:ascii="Times New Roman" w:hAnsi="Times New Roman" w:eastAsia="Times New Roman" w:cs="Times New Roman"/>
          <w:sz w:val="24"/>
          <w:szCs w:val="24"/>
        </w:rPr>
        <w:t>нерабочему праздничному дню</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уменьшается на один час.</w:t>
      </w:r>
      <w:bookmarkStart w:id="73" w:name="dst100702"/>
      <w:bookmarkEnd w:id="73"/>
    </w:p>
    <w:p w14:paraId="2E0C40D4">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5.2. Рабочее место - место, где работник должен находиться и которое прямо или косвенно находится под контролем Работодателя.</w:t>
      </w:r>
    </w:p>
    <w:p w14:paraId="2AE0A13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Нахождение на рабочем месте в нерабочее время допускается только по предварительному согласованию с руководителем. </w:t>
      </w:r>
    </w:p>
    <w:p w14:paraId="5D3B032C">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5.3. Время отдыха - время, в течение которого работник свободен от исполнения трудовых обязанностей и которое он может использовать по своему усмотрению. </w:t>
      </w:r>
    </w:p>
    <w:p w14:paraId="428B16D4">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5.4. Видами времени отдыха являются: </w:t>
      </w:r>
    </w:p>
    <w:p w14:paraId="0FAF8CA5">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перерывы в течение рабочего дня;</w:t>
      </w:r>
    </w:p>
    <w:p w14:paraId="464B6023">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выходные дни (еженедельный непрерывный отдых); </w:t>
      </w:r>
    </w:p>
    <w:p w14:paraId="5D96D8C7">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нерабочие праздничные дни; </w:t>
      </w:r>
    </w:p>
    <w:p w14:paraId="24C4002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отпуска. </w:t>
      </w:r>
    </w:p>
    <w:p w14:paraId="06BF4CCF">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5.5. </w:t>
      </w:r>
      <w:r>
        <w:rPr>
          <w:rFonts w:ascii="Times New Roman" w:hAnsi="Times New Roman" w:cs="Times New Roman"/>
          <w:sz w:val="24"/>
          <w:szCs w:val="24"/>
        </w:rPr>
        <w:t xml:space="preserve">В Учреждении устанавливается пятидневная рабочая неделя с двумя выходными днями. </w:t>
      </w:r>
    </w:p>
    <w:p w14:paraId="77D02330">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5.6. Режим работы различных категорий работников Учреждения устанавливается графиками рабочего времени и расписаниями, утверждаемыми директором Учреждения.  </w:t>
      </w:r>
    </w:p>
    <w:p w14:paraId="1193D54C">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5.7. Продолжительность рабочего времени составляет: </w:t>
      </w:r>
    </w:p>
    <w:p w14:paraId="2CF56FBE">
      <w:pPr>
        <w:pStyle w:val="14"/>
        <w:ind w:firstLine="709"/>
        <w:jc w:val="both"/>
        <w:rPr>
          <w:rFonts w:ascii="Times New Roman" w:hAnsi="Times New Roman" w:cs="Times New Roman"/>
          <w:sz w:val="24"/>
          <w:szCs w:val="24"/>
        </w:rPr>
      </w:pPr>
      <w:r>
        <w:rPr>
          <w:rFonts w:ascii="Times New Roman" w:hAnsi="Times New Roman" w:cs="Times New Roman"/>
          <w:sz w:val="24"/>
          <w:szCs w:val="24"/>
        </w:rPr>
        <w:t>5.7.1. 40 часов в неделю - для мужчин: административно-управленческого персонала, младшего обслуживающего персонала, инструкторов по спорту.</w:t>
      </w:r>
    </w:p>
    <w:p w14:paraId="5C4EC4CD">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5.7.2. 36 часов в неделю - для женщин: административно-управленческого персонала, младшего обслуживающего персонала, инструкторов по спорту. </w:t>
      </w:r>
    </w:p>
    <w:p w14:paraId="64473B64">
      <w:pPr>
        <w:pStyle w:val="14"/>
        <w:ind w:firstLine="709"/>
        <w:jc w:val="both"/>
        <w:rPr>
          <w:rFonts w:ascii="Times New Roman" w:hAnsi="Times New Roman" w:cs="Times New Roman"/>
          <w:sz w:val="24"/>
          <w:szCs w:val="24"/>
        </w:rPr>
      </w:pPr>
      <w:r>
        <w:rPr>
          <w:rFonts w:ascii="Times New Roman" w:hAnsi="Times New Roman" w:eastAsia="Times New Roman" w:cs="Times New Roman"/>
          <w:sz w:val="24"/>
          <w:szCs w:val="24"/>
        </w:rPr>
        <w:t>5.7.3. Сокращенная продолжительность рабочего времени устанавливается:</w:t>
      </w:r>
    </w:p>
    <w:p w14:paraId="4921340F">
      <w:pPr>
        <w:widowControl w:val="0"/>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работников в возрасте до 16 лет – 24 часа в неделю;</w:t>
      </w:r>
    </w:p>
    <w:p w14:paraId="61ADC501">
      <w:pPr>
        <w:widowControl w:val="0"/>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работников в возрасте от 16 до 18 лет – 35 часов в неделю;</w:t>
      </w:r>
    </w:p>
    <w:p w14:paraId="37FC8A1C">
      <w:pPr>
        <w:widowControl w:val="0"/>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cs="Times New Roman"/>
          <w:sz w:val="24"/>
          <w:szCs w:val="24"/>
          <w:shd w:val="clear" w:color="auto" w:fill="FFFFFF"/>
        </w:rPr>
        <w:t>для педагогических работников – 36 часов в неделю;</w:t>
      </w:r>
    </w:p>
    <w:p w14:paraId="53E06ED3">
      <w:pPr>
        <w:pStyle w:val="14"/>
        <w:ind w:firstLine="709"/>
        <w:jc w:val="both"/>
        <w:rPr>
          <w:rFonts w:ascii="Times New Roman" w:hAnsi="Times New Roman" w:cs="Times New Roman"/>
          <w:sz w:val="24"/>
          <w:szCs w:val="24"/>
        </w:rPr>
      </w:pPr>
      <w:r>
        <w:rPr>
          <w:rFonts w:ascii="Times New Roman" w:hAnsi="Times New Roman" w:eastAsia="Times New Roman" w:cs="Times New Roman"/>
          <w:sz w:val="24"/>
          <w:szCs w:val="24"/>
        </w:rPr>
        <w:t xml:space="preserve">- для работников, являющихся инвалидами </w:t>
      </w:r>
      <w:r>
        <w:rPr>
          <w:rFonts w:ascii="Times New Roman" w:hAnsi="Times New Roman" w:eastAsia="Times New Roman" w:cs="Times New Roman"/>
          <w:sz w:val="24"/>
          <w:szCs w:val="24"/>
          <w:lang w:val="en-US"/>
        </w:rPr>
        <w:t>I</w:t>
      </w:r>
      <w:r>
        <w:rPr>
          <w:rFonts w:ascii="Times New Roman" w:hAnsi="Times New Roman" w:eastAsia="Times New Roman" w:cs="Times New Roman"/>
          <w:sz w:val="24"/>
          <w:szCs w:val="24"/>
        </w:rPr>
        <w:t xml:space="preserve"> или </w:t>
      </w:r>
      <w:r>
        <w:rPr>
          <w:rFonts w:ascii="Times New Roman" w:hAnsi="Times New Roman" w:eastAsia="Times New Roman" w:cs="Times New Roman"/>
          <w:sz w:val="24"/>
          <w:szCs w:val="24"/>
          <w:lang w:val="en-US"/>
        </w:rPr>
        <w:t>II</w:t>
      </w:r>
      <w:r>
        <w:rPr>
          <w:rFonts w:ascii="Times New Roman" w:hAnsi="Times New Roman" w:eastAsia="Times New Roman" w:cs="Times New Roman"/>
          <w:sz w:val="24"/>
          <w:szCs w:val="24"/>
        </w:rPr>
        <w:t xml:space="preserve"> группы – 35 часов в неделю;</w:t>
      </w:r>
      <w:r>
        <w:rPr>
          <w:rFonts w:ascii="Times New Roman" w:hAnsi="Times New Roman" w:cs="Times New Roman"/>
          <w:sz w:val="24"/>
          <w:szCs w:val="24"/>
        </w:rPr>
        <w:t xml:space="preserve"> </w:t>
      </w:r>
    </w:p>
    <w:p w14:paraId="5D6F6A81">
      <w:pPr>
        <w:widowControl w:val="0"/>
        <w:autoSpaceDE w:val="0"/>
        <w:autoSpaceDN w:val="0"/>
        <w:adjustRightInd w:val="0"/>
        <w:spacing w:after="0" w:line="24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36 часов в неделю.</w:t>
      </w:r>
    </w:p>
    <w:p w14:paraId="149B73B0">
      <w:pPr>
        <w:pStyle w:val="14"/>
        <w:ind w:firstLine="709"/>
        <w:jc w:val="both"/>
        <w:rPr>
          <w:rFonts w:ascii="Times New Roman" w:hAnsi="Times New Roman" w:cs="Times New Roman"/>
          <w:sz w:val="24"/>
          <w:szCs w:val="24"/>
        </w:rPr>
      </w:pPr>
      <w:r>
        <w:rPr>
          <w:rFonts w:ascii="Times New Roman" w:hAnsi="Times New Roman" w:cs="Times New Roman"/>
          <w:sz w:val="24"/>
          <w:szCs w:val="24"/>
          <w:shd w:val="clear" w:color="auto" w:fill="FFFFFF"/>
        </w:rPr>
        <w:t>В отношении  работников, работающих по сменному, скользящему  графику вводится суммированный учет рабочего времени. Учетный период — месяц.</w:t>
      </w:r>
    </w:p>
    <w:p w14:paraId="44E972F0">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5.8. Конкретные даты рабочих смен и выходных дней устанавливаются графиком работы. </w:t>
      </w:r>
      <w:r>
        <w:rPr>
          <w:rFonts w:ascii="Times New Roman" w:hAnsi="Times New Roman" w:cs="Times New Roman"/>
          <w:sz w:val="24"/>
          <w:szCs w:val="24"/>
          <w:shd w:val="clear" w:color="auto" w:fill="FFFFFF"/>
        </w:rPr>
        <w:t>Работа производится в течение установленной продолжительности смен в соответствии с графиком сменности, который утверждается приказом директора Учреждения. В течение рабочего дня (смены) работнику должен быть предоставлен перерыв для отдыха и питания продолжительностью не более 2 часов и не менее 30 минут, который в рабочее время не включается. Правилами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w:t>
      </w:r>
    </w:p>
    <w:p w14:paraId="05BC370C">
      <w:pPr>
        <w:pStyle w:val="14"/>
        <w:ind w:firstLine="709"/>
        <w:jc w:val="both"/>
        <w:rPr>
          <w:rFonts w:ascii="Times New Roman" w:hAnsi="Times New Roman" w:eastAsia="Times New Roman" w:cs="Times New Roman"/>
          <w:sz w:val="24"/>
          <w:szCs w:val="24"/>
        </w:rPr>
      </w:pPr>
      <w:r>
        <w:rPr>
          <w:rFonts w:ascii="Times New Roman" w:hAnsi="Times New Roman" w:cs="Times New Roman"/>
          <w:sz w:val="24"/>
          <w:szCs w:val="24"/>
          <w:shd w:val="clear" w:color="auto" w:fill="FFFFFF"/>
        </w:rPr>
        <w:t>Графики сменности доводятся до сведения работников не позднее чем за 1 (один) месяц до введения их в действие.</w:t>
      </w:r>
    </w:p>
    <w:p w14:paraId="2E8D80DC">
      <w:pPr>
        <w:pStyle w:val="14"/>
        <w:ind w:firstLine="709"/>
        <w:jc w:val="both"/>
        <w:rPr>
          <w:rFonts w:ascii="Times New Roman" w:hAnsi="Times New Roman" w:cs="Times New Roman"/>
          <w:sz w:val="24"/>
          <w:szCs w:val="24"/>
        </w:rPr>
      </w:pPr>
      <w:r>
        <w:rPr>
          <w:rFonts w:ascii="Times New Roman" w:hAnsi="Times New Roman" w:cs="Times New Roman"/>
          <w:sz w:val="24"/>
          <w:szCs w:val="24"/>
        </w:rPr>
        <w:t>5.9. Режим рабочего времени и времени отдыха педагогических работников определяется настоящими Правилами, трудовым договором, должностной инструкцией, расписанием занятий, иными локальными нормативными актами  Учреждения.</w:t>
      </w:r>
    </w:p>
    <w:p w14:paraId="0DE70CA3">
      <w:pPr>
        <w:pStyle w:val="14"/>
        <w:ind w:firstLine="709"/>
        <w:jc w:val="both"/>
        <w:rPr>
          <w:rFonts w:ascii="Times New Roman" w:hAnsi="Times New Roman" w:cs="Times New Roman"/>
          <w:sz w:val="24"/>
          <w:szCs w:val="24"/>
        </w:rPr>
      </w:pPr>
      <w:r>
        <w:rPr>
          <w:rStyle w:val="20"/>
          <w:rFonts w:ascii="Times New Roman" w:hAnsi="Times New Roman" w:cs="Times New Roman"/>
          <w:sz w:val="24"/>
          <w:szCs w:val="24"/>
        </w:rPr>
        <w:t>5.10.</w:t>
      </w:r>
      <w:r>
        <w:rPr>
          <w:rFonts w:ascii="Times New Roman" w:hAnsi="Times New Roman" w:cs="Times New Roman"/>
          <w:sz w:val="24"/>
          <w:szCs w:val="24"/>
        </w:rPr>
        <w:t xml:space="preserve">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а также другая педагогическая работа, предусмотренная должностными  обязанностями и (или) индивидуальным планом: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и иных мероприятий, проводимых с обучающимися.</w:t>
      </w:r>
    </w:p>
    <w:p w14:paraId="51252195">
      <w:pPr>
        <w:pStyle w:val="14"/>
        <w:ind w:firstLine="709"/>
        <w:jc w:val="both"/>
        <w:rPr>
          <w:rFonts w:ascii="Times New Roman" w:hAnsi="Times New Roman" w:cs="Times New Roman"/>
          <w:sz w:val="24"/>
          <w:szCs w:val="24"/>
        </w:rPr>
      </w:pPr>
      <w:r>
        <w:rPr>
          <w:rStyle w:val="20"/>
          <w:rFonts w:ascii="Times New Roman" w:hAnsi="Times New Roman" w:cs="Times New Roman"/>
          <w:b/>
          <w:sz w:val="24"/>
          <w:szCs w:val="24"/>
        </w:rPr>
        <w:t xml:space="preserve"> </w:t>
      </w:r>
      <w:r>
        <w:rPr>
          <w:rStyle w:val="20"/>
          <w:rFonts w:ascii="Times New Roman" w:hAnsi="Times New Roman" w:cs="Times New Roman"/>
          <w:sz w:val="24"/>
          <w:szCs w:val="24"/>
        </w:rPr>
        <w:t xml:space="preserve">5.11. </w:t>
      </w:r>
      <w:r>
        <w:rPr>
          <w:rFonts w:ascii="Times New Roman" w:hAnsi="Times New Roman" w:cs="Times New Roman"/>
          <w:sz w:val="24"/>
          <w:szCs w:val="24"/>
        </w:rPr>
        <w:t>Выполнение преподавательской работы регулируется расписанием учебных занятий, составляемым заместителем директора по учебно-воспитательной работе с учетом педагогической целесообразности, соблюдения санитарно-гигиенических норм и рационального использования  времени педагога, которое утверждается директором Учреждения.</w:t>
      </w:r>
    </w:p>
    <w:p w14:paraId="1430A1BA">
      <w:pPr>
        <w:pStyle w:val="14"/>
        <w:ind w:firstLine="709"/>
        <w:jc w:val="both"/>
        <w:rPr>
          <w:rFonts w:ascii="Times New Roman" w:hAnsi="Times New Roman" w:cs="Times New Roman"/>
          <w:sz w:val="24"/>
          <w:szCs w:val="24"/>
        </w:rPr>
      </w:pPr>
      <w:r>
        <w:rPr>
          <w:rFonts w:ascii="Times New Roman" w:hAnsi="Times New Roman" w:cs="Times New Roman"/>
          <w:sz w:val="24"/>
          <w:szCs w:val="24"/>
        </w:rPr>
        <w:t>5.12. Выполнение другой части педагогической работы указанными педагогическими работниками, ведущими преподавательскую работу, осуществляется в течение времени, которое не конкретизировано по количеству часов.</w:t>
      </w:r>
    </w:p>
    <w:p w14:paraId="4F634DF4">
      <w:pPr>
        <w:pStyle w:val="14"/>
        <w:ind w:firstLine="709"/>
        <w:jc w:val="both"/>
        <w:rPr>
          <w:rFonts w:ascii="Times New Roman" w:hAnsi="Times New Roman" w:cs="Times New Roman"/>
          <w:sz w:val="24"/>
          <w:szCs w:val="24"/>
        </w:rPr>
      </w:pPr>
      <w:r>
        <w:rPr>
          <w:rFonts w:ascii="Times New Roman" w:hAnsi="Times New Roman" w:cs="Times New Roman"/>
          <w:sz w:val="24"/>
          <w:szCs w:val="24"/>
        </w:rPr>
        <w:t>5.13. Нормируемая часть рабочего времени работников, ведущих преподавательскую работу, определяется в академических часах и включает проводимые учебные занятия независимо от их продолжительности и короткие перерывы между каждым учебным занятием, установленные для обучающихся. При этом количеству часов установленной учебной нагрузки соответствует количество проводимых указанными работниками учебных занятий по продолжительности не превышающих 40 минут.</w:t>
      </w:r>
    </w:p>
    <w:p w14:paraId="3629D533">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5.14. Другая часть работы педагогических работников, требующая затрат рабочего времени, которое не конкретизировано по количеству часов, вытекает из их должностных обязанностей и включает: выполнение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 организацию и проведение методической, диагностической и консультативной помощи родителям (законным представителям); время, затрачиваемое непосредственно на подготовку к работе по обучению и воспитанию обучающихся, изучению их индивидуальных способностей, интересов и склонностей, выполнение дополнительно возложенных на педагогических работников обязанностей, непосредственно связанных с образовательным процессом, при необходимости, вызванной разными причинами и обстоятельствами кратковременные дежурства в Учреждении. </w:t>
      </w:r>
    </w:p>
    <w:p w14:paraId="15DE4DA8">
      <w:pPr>
        <w:pStyle w:val="14"/>
        <w:ind w:firstLine="709"/>
        <w:jc w:val="both"/>
        <w:rPr>
          <w:rFonts w:ascii="Times New Roman" w:hAnsi="Times New Roman" w:cs="Times New Roman"/>
          <w:sz w:val="24"/>
          <w:szCs w:val="24"/>
        </w:rPr>
      </w:pPr>
      <w:r>
        <w:rPr>
          <w:rFonts w:ascii="Times New Roman" w:hAnsi="Times New Roman" w:cs="Times New Roman"/>
          <w:sz w:val="24"/>
          <w:szCs w:val="24"/>
        </w:rPr>
        <w:t>5.15. Рабочий день тренера-преподавателя должен начинаться не позднее, чем за 20 минут до начала занятий и продолжается 20 минут после окончания занятий. Это время отведено на подготовку к занятиям с соблюдением санитарно-гигиенических норм.</w:t>
      </w:r>
      <w:r>
        <w:rPr>
          <w:rFonts w:ascii="Times New Roman" w:hAnsi="Times New Roman" w:cs="Times New Roman"/>
          <w:color w:val="000000"/>
          <w:sz w:val="24"/>
          <w:szCs w:val="24"/>
        </w:rPr>
        <w:t xml:space="preserve"> Время перерыва является рабочим временем тренера-преподавателя.</w:t>
      </w:r>
    </w:p>
    <w:p w14:paraId="45BE524C">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5.16. К рабочему времени тренера-преподавателя также относятся  следующие периоды: </w:t>
      </w:r>
    </w:p>
    <w:p w14:paraId="6FDB793E">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заседания Педагогического совета. </w:t>
      </w:r>
    </w:p>
    <w:p w14:paraId="53E003EE">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общие собрания работников Учреждения. </w:t>
      </w:r>
    </w:p>
    <w:p w14:paraId="18D4713B">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рабочие совещания. </w:t>
      </w:r>
    </w:p>
    <w:p w14:paraId="47856E9B">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родительские собрания. </w:t>
      </w:r>
    </w:p>
    <w:p w14:paraId="199EA211">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дежурства по Учреждению и на спортивно-массовых мероприятиях. </w:t>
      </w:r>
    </w:p>
    <w:p w14:paraId="4E49AC01">
      <w:pPr>
        <w:pStyle w:val="14"/>
        <w:ind w:firstLine="709"/>
        <w:jc w:val="both"/>
        <w:rPr>
          <w:rFonts w:ascii="Times New Roman" w:hAnsi="Times New Roman" w:cs="Times New Roman"/>
          <w:sz w:val="24"/>
          <w:szCs w:val="24"/>
        </w:rPr>
      </w:pPr>
      <w:r>
        <w:rPr>
          <w:rFonts w:ascii="Times New Roman" w:hAnsi="Times New Roman" w:cs="Times New Roman"/>
          <w:sz w:val="24"/>
          <w:szCs w:val="24"/>
        </w:rPr>
        <w:t>5.17. Учебная нагрузка педагогического работника устанавливается исходя из количества часов по учебному плану и учебным программам, обеспеченности кадрами, других условий работы  и закрепляется в заключенном с работником трудовом договоре (дополнительном соглашении к нему).</w:t>
      </w:r>
    </w:p>
    <w:p w14:paraId="357456AD">
      <w:pPr>
        <w:pStyle w:val="14"/>
        <w:ind w:firstLine="709"/>
        <w:jc w:val="both"/>
        <w:rPr>
          <w:rFonts w:ascii="Times New Roman" w:hAnsi="Times New Roman" w:cs="Times New Roman"/>
          <w:sz w:val="24"/>
          <w:szCs w:val="24"/>
        </w:rPr>
      </w:pPr>
      <w:r>
        <w:rPr>
          <w:rFonts w:ascii="Times New Roman" w:hAnsi="Times New Roman" w:cs="Times New Roman"/>
          <w:sz w:val="24"/>
          <w:szCs w:val="24"/>
        </w:rPr>
        <w:t>5.18. Учебная нагрузка, объем которой больше или меньше нормы часов за ставку заработной платы, устанавливается только с письменного согласия работника.</w:t>
      </w:r>
    </w:p>
    <w:p w14:paraId="53BF9772">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5.19. Установленный в начале учебного года объем учебной нагрузки не может быть уменьшен в течение учебного года по инициативе работодателя. </w:t>
      </w:r>
    </w:p>
    <w:p w14:paraId="4845A015">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При установлении учебной нагрузки на новый учебный год педагогическим работникам, для которых учреждение является местом основной работы, как правило, сохраняется ее объем и преемственность. </w:t>
      </w:r>
    </w:p>
    <w:p w14:paraId="63809781">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5.20. Время начала и окончания работы: </w:t>
      </w:r>
    </w:p>
    <w:p w14:paraId="770B573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5.20.1. Для женщин:</w:t>
      </w:r>
    </w:p>
    <w:p w14:paraId="5DE6859B">
      <w:pPr>
        <w:pStyle w:val="14"/>
        <w:ind w:firstLine="709"/>
        <w:jc w:val="both"/>
        <w:rPr>
          <w:rFonts w:ascii="Times New Roman" w:hAnsi="Times New Roman" w:cs="Times New Roman"/>
          <w:color w:val="000000"/>
          <w:sz w:val="24"/>
          <w:szCs w:val="24"/>
        </w:rPr>
      </w:pP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69"/>
        <w:gridCol w:w="6202"/>
      </w:tblGrid>
      <w:tr w14:paraId="42AA3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6DD35535">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Понедельник</w:t>
            </w:r>
          </w:p>
        </w:tc>
        <w:tc>
          <w:tcPr>
            <w:tcW w:w="6202" w:type="dxa"/>
          </w:tcPr>
          <w:p w14:paraId="7E5CFF0B">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08:00-16:15</w:t>
            </w:r>
          </w:p>
        </w:tc>
      </w:tr>
      <w:tr w14:paraId="5EDC0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2F2EA72B">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Вторник</w:t>
            </w:r>
          </w:p>
        </w:tc>
        <w:tc>
          <w:tcPr>
            <w:tcW w:w="6202" w:type="dxa"/>
          </w:tcPr>
          <w:p w14:paraId="0D48784B">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08:00-16:15</w:t>
            </w:r>
          </w:p>
        </w:tc>
      </w:tr>
      <w:tr w14:paraId="2708E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140CC14F">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Среда</w:t>
            </w:r>
          </w:p>
        </w:tc>
        <w:tc>
          <w:tcPr>
            <w:tcW w:w="6202" w:type="dxa"/>
          </w:tcPr>
          <w:p w14:paraId="2F59CAF1">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08:00-16:15</w:t>
            </w:r>
          </w:p>
        </w:tc>
      </w:tr>
      <w:tr w14:paraId="4F263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528F4C7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Четверг</w:t>
            </w:r>
          </w:p>
        </w:tc>
        <w:tc>
          <w:tcPr>
            <w:tcW w:w="6202" w:type="dxa"/>
          </w:tcPr>
          <w:p w14:paraId="6794C75F">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08:00-16:15</w:t>
            </w:r>
          </w:p>
        </w:tc>
      </w:tr>
      <w:tr w14:paraId="16B9E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27A4332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Пятница </w:t>
            </w:r>
          </w:p>
        </w:tc>
        <w:tc>
          <w:tcPr>
            <w:tcW w:w="6202" w:type="dxa"/>
          </w:tcPr>
          <w:p w14:paraId="61001C10">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08:00-16:10</w:t>
            </w:r>
          </w:p>
          <w:p w14:paraId="4B20593B">
            <w:pPr>
              <w:pStyle w:val="14"/>
              <w:jc w:val="both"/>
              <w:rPr>
                <w:rFonts w:ascii="Times New Roman" w:hAnsi="Times New Roman" w:cs="Times New Roman"/>
                <w:color w:val="000000"/>
                <w:sz w:val="24"/>
                <w:szCs w:val="24"/>
              </w:rPr>
            </w:pPr>
          </w:p>
        </w:tc>
      </w:tr>
      <w:tr w14:paraId="7D3DE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6D7298D5">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Обеденный перерыв</w:t>
            </w:r>
          </w:p>
        </w:tc>
        <w:tc>
          <w:tcPr>
            <w:tcW w:w="6202" w:type="dxa"/>
          </w:tcPr>
          <w:p w14:paraId="0366A6A9">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12:00-13:00</w:t>
            </w:r>
          </w:p>
          <w:p w14:paraId="49AD9459">
            <w:pPr>
              <w:pStyle w:val="14"/>
              <w:jc w:val="both"/>
              <w:rPr>
                <w:rFonts w:ascii="Times New Roman" w:hAnsi="Times New Roman" w:cs="Times New Roman"/>
                <w:color w:val="000000"/>
                <w:sz w:val="24"/>
                <w:szCs w:val="24"/>
              </w:rPr>
            </w:pPr>
          </w:p>
        </w:tc>
      </w:tr>
      <w:tr w14:paraId="443E9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655A7806">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Суббота </w:t>
            </w:r>
          </w:p>
          <w:p w14:paraId="457D4B7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Воскресенье</w:t>
            </w:r>
          </w:p>
        </w:tc>
        <w:tc>
          <w:tcPr>
            <w:tcW w:w="6202" w:type="dxa"/>
            <w:vAlign w:val="center"/>
          </w:tcPr>
          <w:p w14:paraId="2BCB6C51">
            <w:pPr>
              <w:pStyle w:val="14"/>
              <w:rPr>
                <w:rFonts w:ascii="Times New Roman" w:hAnsi="Times New Roman" w:cs="Times New Roman"/>
                <w:color w:val="000000"/>
                <w:sz w:val="24"/>
                <w:szCs w:val="24"/>
              </w:rPr>
            </w:pPr>
            <w:r>
              <w:rPr>
                <w:rFonts w:ascii="Times New Roman" w:hAnsi="Times New Roman" w:cs="Times New Roman"/>
                <w:color w:val="000000"/>
                <w:sz w:val="24"/>
                <w:szCs w:val="24"/>
              </w:rPr>
              <w:t>Выходной</w:t>
            </w:r>
          </w:p>
        </w:tc>
      </w:tr>
    </w:tbl>
    <w:p w14:paraId="014AD797">
      <w:pPr>
        <w:pStyle w:val="14"/>
        <w:ind w:firstLine="709"/>
        <w:jc w:val="both"/>
        <w:rPr>
          <w:rFonts w:ascii="Times New Roman" w:hAnsi="Times New Roman" w:cs="Times New Roman"/>
          <w:color w:val="000000"/>
          <w:sz w:val="24"/>
          <w:szCs w:val="24"/>
        </w:rPr>
      </w:pPr>
    </w:p>
    <w:p w14:paraId="0CE41289">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5.20.2. Для мужчин:</w:t>
      </w:r>
    </w:p>
    <w:p w14:paraId="0CCB84F3">
      <w:pPr>
        <w:pStyle w:val="14"/>
        <w:ind w:firstLine="709"/>
        <w:jc w:val="both"/>
        <w:rPr>
          <w:rFonts w:ascii="Times New Roman" w:hAnsi="Times New Roman" w:cs="Times New Roman"/>
          <w:color w:val="000000"/>
          <w:sz w:val="24"/>
          <w:szCs w:val="24"/>
        </w:rPr>
      </w:pP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69"/>
        <w:gridCol w:w="6202"/>
      </w:tblGrid>
      <w:tr w14:paraId="07A6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19CABBD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Понедельник</w:t>
            </w:r>
          </w:p>
        </w:tc>
        <w:tc>
          <w:tcPr>
            <w:tcW w:w="6202" w:type="dxa"/>
          </w:tcPr>
          <w:p w14:paraId="33942D2A">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08:00-17:00</w:t>
            </w:r>
          </w:p>
        </w:tc>
      </w:tr>
      <w:tr w14:paraId="22F2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7D7B618B">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Вторник</w:t>
            </w:r>
          </w:p>
        </w:tc>
        <w:tc>
          <w:tcPr>
            <w:tcW w:w="6202" w:type="dxa"/>
          </w:tcPr>
          <w:p w14:paraId="6CA04191">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08:00-17:00</w:t>
            </w:r>
          </w:p>
        </w:tc>
      </w:tr>
      <w:tr w14:paraId="32A7C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1D34A72F">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Среда</w:t>
            </w:r>
          </w:p>
        </w:tc>
        <w:tc>
          <w:tcPr>
            <w:tcW w:w="6202" w:type="dxa"/>
          </w:tcPr>
          <w:p w14:paraId="46C8F7E4">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08:00-17:00</w:t>
            </w:r>
          </w:p>
        </w:tc>
      </w:tr>
      <w:tr w14:paraId="010D3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7C80916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Четверг</w:t>
            </w:r>
          </w:p>
        </w:tc>
        <w:tc>
          <w:tcPr>
            <w:tcW w:w="6202" w:type="dxa"/>
          </w:tcPr>
          <w:p w14:paraId="504745FE">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08:00-17:00</w:t>
            </w:r>
          </w:p>
        </w:tc>
      </w:tr>
      <w:tr w14:paraId="45EE2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79661A9E">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Пятница </w:t>
            </w:r>
          </w:p>
        </w:tc>
        <w:tc>
          <w:tcPr>
            <w:tcW w:w="6202" w:type="dxa"/>
          </w:tcPr>
          <w:p w14:paraId="26B59966">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08:00-17:00</w:t>
            </w:r>
          </w:p>
          <w:p w14:paraId="19600EFD">
            <w:pPr>
              <w:pStyle w:val="14"/>
              <w:jc w:val="both"/>
              <w:rPr>
                <w:rFonts w:ascii="Times New Roman" w:hAnsi="Times New Roman" w:cs="Times New Roman"/>
                <w:color w:val="000000"/>
                <w:sz w:val="24"/>
                <w:szCs w:val="24"/>
              </w:rPr>
            </w:pPr>
          </w:p>
        </w:tc>
      </w:tr>
      <w:tr w14:paraId="72307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5BD3A48A">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Обеденный перерыв</w:t>
            </w:r>
          </w:p>
        </w:tc>
        <w:tc>
          <w:tcPr>
            <w:tcW w:w="6202" w:type="dxa"/>
          </w:tcPr>
          <w:p w14:paraId="33109BC0">
            <w:pPr>
              <w:pStyle w:val="14"/>
              <w:jc w:val="both"/>
              <w:rPr>
                <w:rFonts w:ascii="Times New Roman" w:hAnsi="Times New Roman" w:cs="Times New Roman"/>
                <w:color w:val="000000"/>
                <w:sz w:val="24"/>
                <w:szCs w:val="24"/>
              </w:rPr>
            </w:pPr>
            <w:r>
              <w:rPr>
                <w:rFonts w:ascii="Times New Roman" w:hAnsi="Times New Roman" w:cs="Times New Roman"/>
                <w:color w:val="000000"/>
                <w:sz w:val="24"/>
                <w:szCs w:val="24"/>
              </w:rPr>
              <w:t>12:00-13:00</w:t>
            </w:r>
          </w:p>
          <w:p w14:paraId="6F4C2138">
            <w:pPr>
              <w:pStyle w:val="14"/>
              <w:jc w:val="both"/>
              <w:rPr>
                <w:rFonts w:ascii="Times New Roman" w:hAnsi="Times New Roman" w:cs="Times New Roman"/>
                <w:color w:val="000000"/>
                <w:sz w:val="24"/>
                <w:szCs w:val="24"/>
              </w:rPr>
            </w:pPr>
          </w:p>
        </w:tc>
      </w:tr>
      <w:tr w14:paraId="54860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69" w:type="dxa"/>
          </w:tcPr>
          <w:p w14:paraId="0CC96630">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Суббота </w:t>
            </w:r>
          </w:p>
          <w:p w14:paraId="3C83338F">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Воскресенье</w:t>
            </w:r>
          </w:p>
        </w:tc>
        <w:tc>
          <w:tcPr>
            <w:tcW w:w="6202" w:type="dxa"/>
            <w:vAlign w:val="center"/>
          </w:tcPr>
          <w:p w14:paraId="1F50F644">
            <w:pPr>
              <w:pStyle w:val="14"/>
              <w:rPr>
                <w:rFonts w:ascii="Times New Roman" w:hAnsi="Times New Roman" w:cs="Times New Roman"/>
                <w:color w:val="000000"/>
                <w:sz w:val="24"/>
                <w:szCs w:val="24"/>
              </w:rPr>
            </w:pPr>
            <w:r>
              <w:rPr>
                <w:rFonts w:ascii="Times New Roman" w:hAnsi="Times New Roman" w:cs="Times New Roman"/>
                <w:color w:val="000000"/>
                <w:sz w:val="24"/>
                <w:szCs w:val="24"/>
              </w:rPr>
              <w:t>Выходной</w:t>
            </w:r>
          </w:p>
        </w:tc>
      </w:tr>
    </w:tbl>
    <w:p w14:paraId="6073A815">
      <w:pPr>
        <w:pStyle w:val="14"/>
        <w:ind w:firstLine="709"/>
        <w:jc w:val="both"/>
        <w:rPr>
          <w:rFonts w:ascii="Times New Roman" w:hAnsi="Times New Roman" w:cs="Times New Roman"/>
          <w:sz w:val="24"/>
          <w:szCs w:val="24"/>
        </w:rPr>
      </w:pPr>
    </w:p>
    <w:p w14:paraId="28E80551">
      <w:pPr>
        <w:pStyle w:val="14"/>
        <w:ind w:firstLine="709"/>
        <w:jc w:val="both"/>
        <w:rPr>
          <w:rFonts w:ascii="Times New Roman" w:hAnsi="Times New Roman" w:cs="Times New Roman"/>
          <w:sz w:val="24"/>
          <w:szCs w:val="24"/>
        </w:rPr>
      </w:pPr>
      <w:r>
        <w:rPr>
          <w:rFonts w:ascii="Times New Roman" w:hAnsi="Times New Roman" w:cs="Times New Roman"/>
          <w:sz w:val="24"/>
          <w:szCs w:val="24"/>
        </w:rPr>
        <w:t>5.21.    Режим работы спортивного зала устанавливается в соответствии с расписанием занятий.</w:t>
      </w:r>
    </w:p>
    <w:p w14:paraId="1CF43A7E">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5.22. Общие собрания </w:t>
      </w:r>
      <w:r>
        <w:rPr>
          <w:rFonts w:ascii="Times New Roman" w:hAnsi="Times New Roman" w:cs="Times New Roman"/>
          <w:sz w:val="24"/>
          <w:szCs w:val="24"/>
          <w:lang w:val="ru-RU"/>
        </w:rPr>
        <w:t>трудового</w:t>
      </w:r>
      <w:r>
        <w:rPr>
          <w:rFonts w:hint="default" w:ascii="Times New Roman" w:hAnsi="Times New Roman" w:cs="Times New Roman"/>
          <w:sz w:val="24"/>
          <w:szCs w:val="24"/>
          <w:lang w:val="ru-RU"/>
        </w:rPr>
        <w:t xml:space="preserve"> коллектива </w:t>
      </w:r>
      <w:r>
        <w:rPr>
          <w:rFonts w:ascii="Times New Roman" w:hAnsi="Times New Roman" w:cs="Times New Roman"/>
          <w:sz w:val="24"/>
          <w:szCs w:val="24"/>
        </w:rPr>
        <w:t xml:space="preserve">Учреждения  проводятся по мере необходимости, но не реже </w:t>
      </w:r>
      <w:r>
        <w:rPr>
          <w:rFonts w:hint="default" w:ascii="Times New Roman" w:hAnsi="Times New Roman" w:cs="Times New Roman"/>
          <w:sz w:val="24"/>
          <w:szCs w:val="24"/>
          <w:lang w:val="ru-RU"/>
        </w:rPr>
        <w:t>2</w:t>
      </w:r>
      <w:r>
        <w:rPr>
          <w:rFonts w:ascii="Times New Roman" w:hAnsi="Times New Roman" w:cs="Times New Roman"/>
          <w:sz w:val="24"/>
          <w:szCs w:val="24"/>
        </w:rPr>
        <w:t xml:space="preserve"> раз в год, заседания педагогического совета – </w:t>
      </w:r>
      <w:r>
        <w:rPr>
          <w:rFonts w:hint="default" w:ascii="Times New Roman" w:hAnsi="Times New Roman" w:eastAsia="SimSun" w:cs="Times New Roman"/>
          <w:color w:val="000000"/>
          <w:kern w:val="0"/>
          <w:sz w:val="24"/>
          <w:szCs w:val="24"/>
          <w:highlight w:val="none"/>
          <w:lang w:val="ru-RU" w:eastAsia="zh-CN" w:bidi="ar"/>
        </w:rPr>
        <w:t>согласно плана по учебно-воспитательной работе или по мере необходимости</w:t>
      </w:r>
      <w:r>
        <w:rPr>
          <w:rFonts w:ascii="Times New Roman" w:hAnsi="Times New Roman" w:cs="Times New Roman"/>
          <w:sz w:val="24"/>
          <w:szCs w:val="24"/>
        </w:rPr>
        <w:t>, общие родительские собрания – по мере необходимости.</w:t>
      </w:r>
    </w:p>
    <w:p w14:paraId="5FDB2C32">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5.23. Все собрания продолжаются не более – 1,5 – 2 часов. </w:t>
      </w:r>
    </w:p>
    <w:p w14:paraId="4F31B0C3">
      <w:pPr>
        <w:pStyle w:val="14"/>
        <w:ind w:firstLine="709"/>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5.24. </w:t>
      </w:r>
      <w:r>
        <w:rPr>
          <w:rFonts w:ascii="Times New Roman" w:hAnsi="Times New Roman" w:cs="Times New Roman"/>
          <w:color w:val="000000"/>
          <w:sz w:val="24"/>
          <w:szCs w:val="24"/>
          <w:shd w:val="clear" w:color="auto" w:fill="FFFFFF"/>
        </w:rPr>
        <w:t xml:space="preserve">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 </w:t>
      </w:r>
    </w:p>
    <w:p w14:paraId="35E47744">
      <w:pPr>
        <w:pStyle w:val="14"/>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w:t>
      </w:r>
      <w:r>
        <w:fldChar w:fldCharType="begin"/>
      </w:r>
      <w:r>
        <w:instrText xml:space="preserve"> HYPERLINK "http://www.consultant.ru/document/cons_doc_LAW_369840/" \l "dst100011" </w:instrText>
      </w:r>
      <w:r>
        <w:fldChar w:fldCharType="separate"/>
      </w:r>
      <w:r>
        <w:rPr>
          <w:rFonts w:ascii="Times New Roman" w:hAnsi="Times New Roman" w:cs="Times New Roman"/>
          <w:sz w:val="24"/>
          <w:szCs w:val="24"/>
          <w:shd w:val="clear" w:color="auto" w:fill="FFFFFF"/>
        </w:rPr>
        <w:t>порядке</w:t>
      </w:r>
      <w:r>
        <w:rPr>
          <w:rFonts w:ascii="Times New Roman" w:hAnsi="Times New Roman" w:cs="Times New Roman"/>
          <w:sz w:val="24"/>
          <w:szCs w:val="24"/>
          <w:shd w:val="clear" w:color="auto" w:fill="FFFFFF"/>
        </w:rPr>
        <w:fldChar w:fldCharType="end"/>
      </w:r>
      <w:r>
        <w:rPr>
          <w:rFonts w:ascii="Times New Roman" w:hAnsi="Times New Roman" w:cs="Times New Roman"/>
          <w:color w:val="000000"/>
          <w:sz w:val="24"/>
          <w:szCs w:val="24"/>
          <w:shd w:val="clear" w:color="auto" w:fill="FFFFFF"/>
        </w:rPr>
        <w:t>,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14:paraId="01F3DD9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5.25</w:t>
      </w:r>
      <w:r>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Учет рабочего времени работников ведется в табеле учета рабочего времени, который составляется ежемесячно в соответствии с утвержденной формой. </w:t>
      </w:r>
    </w:p>
    <w:p w14:paraId="25AFE00D">
      <w:pPr>
        <w:pStyle w:val="14"/>
        <w:ind w:firstLine="709"/>
        <w:jc w:val="both"/>
        <w:rPr>
          <w:rFonts w:ascii="Times New Roman" w:hAnsi="Times New Roman" w:cs="Times New Roman"/>
          <w:sz w:val="24"/>
          <w:szCs w:val="24"/>
        </w:rPr>
      </w:pPr>
      <w:r>
        <w:rPr>
          <w:rFonts w:ascii="Times New Roman" w:hAnsi="Times New Roman" w:cs="Times New Roman"/>
          <w:sz w:val="24"/>
          <w:szCs w:val="24"/>
        </w:rPr>
        <w:t>5.26. Работа в выходные и нерабочие праздничные дни запрещается, за исключением </w:t>
      </w:r>
      <w:r>
        <w:fldChar w:fldCharType="begin"/>
      </w:r>
      <w:r>
        <w:instrText xml:space="preserve"> HYPERLINK "http://www.consultant.ru/document/cons_doc_LAW_165162/909178818a9436a19ed023081864470b392090b9/" \l "dst100045" </w:instrText>
      </w:r>
      <w:r>
        <w:fldChar w:fldCharType="separate"/>
      </w:r>
      <w:r>
        <w:rPr>
          <w:rFonts w:ascii="Times New Roman" w:hAnsi="Times New Roman" w:cs="Times New Roman"/>
          <w:sz w:val="24"/>
          <w:szCs w:val="24"/>
        </w:rPr>
        <w:t>случаев</w:t>
      </w:r>
      <w:r>
        <w:rPr>
          <w:rFonts w:ascii="Times New Roman" w:hAnsi="Times New Roman" w:cs="Times New Roman"/>
          <w:sz w:val="24"/>
          <w:szCs w:val="24"/>
        </w:rPr>
        <w:fldChar w:fldCharType="end"/>
      </w:r>
      <w:r>
        <w:rPr>
          <w:rFonts w:ascii="Times New Roman" w:hAnsi="Times New Roman" w:cs="Times New Roman"/>
          <w:sz w:val="24"/>
          <w:szCs w:val="24"/>
        </w:rPr>
        <w:t>, предусмотренных Трудовым  Кодексом Российской Федерации.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w:t>
      </w:r>
    </w:p>
    <w:p w14:paraId="016E03F2">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5.27. Привлечение работников к работе в выходные и нерабочие праздничные дни без их согласия допускается в следующих случаях:</w:t>
      </w:r>
    </w:p>
    <w:p w14:paraId="1E55EC80">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38B4D86F">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предотвращения несчастных случаев, уничтожения или порчи имущества работодателя, государственного или муниципального имущества;</w:t>
      </w:r>
    </w:p>
    <w:p w14:paraId="516FF8A2">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250F22B4">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других случаях привлечение к работе в выходные и нерабочие праздничные дни допускается с письменного согласия работника и с учетом мнения представительного органа работников.</w:t>
      </w:r>
    </w:p>
    <w:p w14:paraId="437F227A">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5.28. 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r>
    </w:p>
    <w:p w14:paraId="5444BF3C">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5.29. 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w:t>
      </w:r>
      <w:r>
        <w:fldChar w:fldCharType="begin"/>
      </w:r>
      <w:r>
        <w:instrText xml:space="preserve"> HYPERLINK "http://www.consultant.ru/document/cons_doc_LAW_369840/c9a9e5b0d115a1f555b4405476f2e8d3680c1d7f/" \l "dst100011" </w:instrText>
      </w:r>
      <w:r>
        <w:fldChar w:fldCharType="separate"/>
      </w:r>
      <w:r>
        <w:rPr>
          <w:rFonts w:ascii="Times New Roman" w:hAnsi="Times New Roman" w:eastAsia="Times New Roman" w:cs="Times New Roman"/>
          <w:sz w:val="24"/>
          <w:szCs w:val="24"/>
        </w:rPr>
        <w:t>порядке</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14:paraId="13C9F5B5">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5.30. Привлечение работников к работе в выходные и нерабочие праздничные дни производится по письменному распоряжению работодателя.</w:t>
      </w:r>
    </w:p>
    <w:p w14:paraId="17CE02B4">
      <w:pPr>
        <w:pStyle w:val="14"/>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Работа в выходной или нерабочий праздничный день оплачивается не менее чем в двойном размере</w:t>
      </w:r>
      <w:bookmarkStart w:id="74" w:name="dst718"/>
      <w:bookmarkEnd w:id="74"/>
      <w:bookmarkStart w:id="75" w:name="dst717"/>
      <w:bookmarkEnd w:id="75"/>
      <w:r>
        <w:rPr>
          <w:rFonts w:ascii="Times New Roman" w:hAnsi="Times New Roman" w:eastAsia="Times New Roman" w:cs="Times New Roman"/>
          <w:sz w:val="24"/>
          <w:szCs w:val="24"/>
        </w:rPr>
        <w:t>.</w:t>
      </w:r>
    </w:p>
    <w:p w14:paraId="2DB26D80">
      <w:pPr>
        <w:pStyle w:val="14"/>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14:paraId="1D836ABA">
      <w:pPr>
        <w:pStyle w:val="14"/>
        <w:ind w:firstLine="709"/>
        <w:jc w:val="both"/>
        <w:rPr>
          <w:rFonts w:ascii="Times New Roman" w:hAnsi="Times New Roman" w:eastAsia="Times New Roman" w:cs="Times New Roman"/>
          <w:sz w:val="24"/>
          <w:szCs w:val="24"/>
        </w:rPr>
      </w:pPr>
      <w:r>
        <w:rPr>
          <w:rFonts w:ascii="Times New Roman" w:hAnsi="Times New Roman" w:cs="Times New Roman"/>
          <w:color w:val="000000"/>
          <w:sz w:val="24"/>
          <w:szCs w:val="24"/>
          <w:shd w:val="clear" w:color="auto" w:fill="FFFFFF"/>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1CA5A8DC">
      <w:pPr>
        <w:pStyle w:val="14"/>
        <w:ind w:firstLine="709"/>
        <w:jc w:val="both"/>
        <w:rPr>
          <w:rFonts w:ascii="Times New Roman" w:hAnsi="Times New Roman" w:cs="Times New Roman"/>
          <w:b/>
          <w:sz w:val="24"/>
          <w:szCs w:val="24"/>
        </w:rPr>
      </w:pPr>
      <w:r>
        <w:rPr>
          <w:rFonts w:ascii="Times New Roman" w:hAnsi="Times New Roman" w:cs="Times New Roman"/>
          <w:sz w:val="24"/>
          <w:szCs w:val="24"/>
        </w:rPr>
        <w:t>5.31.</w:t>
      </w:r>
      <w:r>
        <w:rPr>
          <w:rFonts w:ascii="Times New Roman" w:hAnsi="Times New Roman" w:cs="Times New Roman"/>
          <w:b/>
          <w:sz w:val="24"/>
          <w:szCs w:val="24"/>
        </w:rPr>
        <w:t xml:space="preserve"> </w:t>
      </w:r>
      <w:r>
        <w:rPr>
          <w:rFonts w:ascii="Times New Roman" w:hAnsi="Times New Roman" w:cs="Times New Roman"/>
          <w:sz w:val="24"/>
          <w:szCs w:val="24"/>
        </w:rPr>
        <w:t>Нерабочие праздничные дни устанавливаются в соответствии с Трудовым Кодексом  Российской Федерации.</w:t>
      </w:r>
      <w:r>
        <w:rPr>
          <w:rFonts w:ascii="Times New Roman" w:hAnsi="Times New Roman" w:cs="Times New Roman"/>
          <w:b/>
          <w:sz w:val="24"/>
          <w:szCs w:val="24"/>
        </w:rPr>
        <w:t xml:space="preserve"> </w:t>
      </w:r>
    </w:p>
    <w:p w14:paraId="623B83F9">
      <w:pPr>
        <w:pStyle w:val="14"/>
        <w:ind w:firstLine="709"/>
        <w:jc w:val="both"/>
        <w:rPr>
          <w:rFonts w:ascii="Times New Roman" w:hAnsi="Times New Roman" w:cs="Times New Roman"/>
          <w:sz w:val="24"/>
          <w:szCs w:val="24"/>
        </w:rPr>
      </w:pPr>
      <w:r>
        <w:rPr>
          <w:rFonts w:ascii="Times New Roman" w:hAnsi="Times New Roman" w:cs="Times New Roman"/>
          <w:sz w:val="24"/>
          <w:szCs w:val="24"/>
        </w:rPr>
        <w:t>5.32. Накануне нерабочих праздничных дней продолжительность рабочего времени работников сокращается на один час</w:t>
      </w:r>
    </w:p>
    <w:p w14:paraId="452F1D75">
      <w:pPr>
        <w:pStyle w:val="14"/>
        <w:ind w:firstLine="709"/>
        <w:jc w:val="both"/>
        <w:rPr>
          <w:rFonts w:ascii="Times New Roman" w:hAnsi="Times New Roman" w:cs="Times New Roman"/>
          <w:sz w:val="24"/>
          <w:szCs w:val="24"/>
        </w:rPr>
      </w:pPr>
      <w:r>
        <w:rPr>
          <w:rFonts w:ascii="Times New Roman" w:hAnsi="Times New Roman" w:cs="Times New Roman"/>
          <w:sz w:val="24"/>
          <w:szCs w:val="24"/>
        </w:rPr>
        <w:t>Перенос нерабочих праздничных дней при совпадении выходного и нерабочего праздничного дней осуществляется в соответствии с положениями ТК РФ, федеральными законами и иными нормативными правовыми актами Российской Федерации.</w:t>
      </w:r>
    </w:p>
    <w:p w14:paraId="3429777B">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5.33. Работник должен прибыть на рабочее место в установленное время. </w:t>
      </w:r>
    </w:p>
    <w:p w14:paraId="2E38E253">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5.34. Не обусловленное трудовыми обязанностями отсутствие работника на рабочем месте, кроме случаев непреодолимой силы (форс-мажорные обстоятельства) и временной нетрудоспособности, допускается с предварительного разрешения работодателя. </w:t>
      </w:r>
    </w:p>
    <w:p w14:paraId="3E7D1528">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5.36. Пропуск, перенос, отмена, сокращение или досрочное окончание занятий по усмотрению тренеров-преподавателей и обучающихся без согласования с админис</w:t>
      </w:r>
      <w:r>
        <w:rPr>
          <w:rFonts w:ascii="Times New Roman" w:hAnsi="Times New Roman" w:cs="Times New Roman"/>
          <w:color w:val="000000"/>
          <w:sz w:val="24"/>
          <w:szCs w:val="24"/>
        </w:rPr>
        <w:softHyphen/>
      </w:r>
      <w:r>
        <w:rPr>
          <w:rFonts w:ascii="Times New Roman" w:hAnsi="Times New Roman" w:cs="Times New Roman"/>
          <w:color w:val="000000"/>
          <w:sz w:val="24"/>
          <w:szCs w:val="24"/>
        </w:rPr>
        <w:t>трацией не допускается.</w:t>
      </w:r>
    </w:p>
    <w:p w14:paraId="0F731BB7">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5.37. В целях обеспечения непрерывности учебного процесса при невозможности проведения тренером-преподавателем занятий по уважи</w:t>
      </w:r>
      <w:r>
        <w:rPr>
          <w:rFonts w:ascii="Times New Roman" w:hAnsi="Times New Roman" w:cs="Times New Roman"/>
          <w:color w:val="000000"/>
          <w:sz w:val="24"/>
          <w:szCs w:val="24"/>
        </w:rPr>
        <w:softHyphen/>
      </w:r>
      <w:r>
        <w:rPr>
          <w:rFonts w:ascii="Times New Roman" w:hAnsi="Times New Roman" w:cs="Times New Roman"/>
          <w:color w:val="000000"/>
          <w:sz w:val="24"/>
          <w:szCs w:val="24"/>
        </w:rPr>
        <w:t>тельным причинам он должен незамедлительно поставить в извест</w:t>
      </w:r>
      <w:r>
        <w:rPr>
          <w:rFonts w:ascii="Times New Roman" w:hAnsi="Times New Roman" w:cs="Times New Roman"/>
          <w:color w:val="000000"/>
          <w:sz w:val="24"/>
          <w:szCs w:val="24"/>
        </w:rPr>
        <w:softHyphen/>
      </w:r>
      <w:r>
        <w:rPr>
          <w:rFonts w:ascii="Times New Roman" w:hAnsi="Times New Roman" w:cs="Times New Roman"/>
          <w:color w:val="000000"/>
          <w:sz w:val="24"/>
          <w:szCs w:val="24"/>
        </w:rPr>
        <w:t>ность об этом администрацию Учреждения не менее чем за один час  до начала рабочего дня по телефону или иным способом.</w:t>
      </w:r>
    </w:p>
    <w:p w14:paraId="27093E3D">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5.38. Работник лично или через своих представителей извещает работодателя о своем отсутствии на рабочем месте в случае временной нетрудоспособности в течение рабочего дня.</w:t>
      </w:r>
    </w:p>
    <w:p w14:paraId="06014AA0">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5.39. Работник обязан предупредить работодателя о выходе на работу по окончании нетрудоспособности в течение рабочего дня, в который был закрыт листок нетрудоспособности. </w:t>
      </w:r>
    </w:p>
    <w:p w14:paraId="20D2D7F0">
      <w:pPr>
        <w:pStyle w:val="14"/>
        <w:ind w:firstLine="709"/>
        <w:jc w:val="both"/>
        <w:rPr>
          <w:rFonts w:ascii="Times New Roman" w:hAnsi="Times New Roman" w:cs="Times New Roman"/>
          <w:sz w:val="24"/>
          <w:szCs w:val="24"/>
        </w:rPr>
      </w:pPr>
      <w:r>
        <w:rPr>
          <w:rFonts w:ascii="Times New Roman" w:hAnsi="Times New Roman" w:cs="Times New Roman"/>
          <w:sz w:val="24"/>
          <w:szCs w:val="24"/>
        </w:rPr>
        <w:t>5.40. Педагогическим работникам (если это возможно исходя из объема выполняемой ими учебной нагрузки и количества часов по учебному плану, отведенных на преподаваемую ими дис</w:t>
      </w:r>
      <w:r>
        <w:rPr>
          <w:rFonts w:ascii="Times New Roman" w:hAnsi="Times New Roman" w:cs="Times New Roman"/>
          <w:sz w:val="24"/>
          <w:szCs w:val="24"/>
        </w:rPr>
        <w:softHyphen/>
      </w:r>
      <w:r>
        <w:rPr>
          <w:rFonts w:ascii="Times New Roman" w:hAnsi="Times New Roman" w:cs="Times New Roman"/>
          <w:sz w:val="24"/>
          <w:szCs w:val="24"/>
        </w:rPr>
        <w:t>циплину) может устанавливаться один свободный от проведения занятий день в неделю для методичес</w:t>
      </w:r>
      <w:r>
        <w:rPr>
          <w:rFonts w:ascii="Times New Roman" w:hAnsi="Times New Roman" w:cs="Times New Roman"/>
          <w:sz w:val="24"/>
          <w:szCs w:val="24"/>
        </w:rPr>
        <w:softHyphen/>
      </w:r>
      <w:r>
        <w:rPr>
          <w:rFonts w:ascii="Times New Roman" w:hAnsi="Times New Roman" w:cs="Times New Roman"/>
          <w:sz w:val="24"/>
          <w:szCs w:val="24"/>
        </w:rPr>
        <w:t>кой работы и повышения квалификации.</w:t>
      </w:r>
    </w:p>
    <w:p w14:paraId="128D249C">
      <w:pPr>
        <w:pStyle w:val="14"/>
        <w:ind w:firstLine="709"/>
        <w:jc w:val="both"/>
        <w:rPr>
          <w:rFonts w:ascii="Times New Roman" w:hAnsi="Times New Roman" w:cs="Times New Roman"/>
          <w:sz w:val="24"/>
          <w:szCs w:val="24"/>
        </w:rPr>
      </w:pPr>
      <w:r>
        <w:rPr>
          <w:rFonts w:ascii="Times New Roman" w:hAnsi="Times New Roman" w:cs="Times New Roman"/>
          <w:sz w:val="24"/>
          <w:szCs w:val="24"/>
        </w:rPr>
        <w:t>5.41. Время летних каникул, не совпадающее с очередным отпуском, является рабочим временем педагогических работников. В этот период они привлекаются к педагогической и организационной работе в пределах времени не превышающего их учебной нагрузки до начала каникул. Неявка на работу в каникулярное время без уважительной причины приравнивается к прогулу.</w:t>
      </w:r>
    </w:p>
    <w:p w14:paraId="07679EFB">
      <w:pPr>
        <w:pStyle w:val="14"/>
        <w:ind w:firstLine="709"/>
        <w:jc w:val="both"/>
        <w:rPr>
          <w:rFonts w:ascii="Times New Roman" w:hAnsi="Times New Roman" w:cs="Times New Roman"/>
          <w:sz w:val="24"/>
          <w:szCs w:val="24"/>
        </w:rPr>
      </w:pPr>
    </w:p>
    <w:p w14:paraId="3141B2D9">
      <w:pPr>
        <w:pStyle w:val="14"/>
        <w:jc w:val="center"/>
        <w:rPr>
          <w:rFonts w:ascii="Times New Roman" w:hAnsi="Times New Roman" w:cs="Times New Roman"/>
          <w:b/>
          <w:sz w:val="24"/>
          <w:szCs w:val="24"/>
        </w:rPr>
      </w:pPr>
      <w:r>
        <w:rPr>
          <w:rFonts w:ascii="Times New Roman" w:hAnsi="Times New Roman" w:cs="Times New Roman"/>
          <w:b/>
          <w:sz w:val="24"/>
          <w:szCs w:val="24"/>
        </w:rPr>
        <w:t>6. Предоставление отпуска</w:t>
      </w:r>
    </w:p>
    <w:p w14:paraId="4DC90E2D">
      <w:pPr>
        <w:pStyle w:val="14"/>
        <w:jc w:val="center"/>
        <w:rPr>
          <w:rFonts w:ascii="Times New Roman" w:hAnsi="Times New Roman" w:cs="Times New Roman"/>
          <w:b/>
          <w:sz w:val="24"/>
          <w:szCs w:val="24"/>
        </w:rPr>
      </w:pPr>
    </w:p>
    <w:p w14:paraId="76CC63BE">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 Работникам Учреждения предоставляются ежегодные отпуска с сохранением места работы (должности) и среднего заработка.</w:t>
      </w:r>
    </w:p>
    <w:p w14:paraId="71B05029">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6.2. </w:t>
      </w:r>
      <w:r>
        <w:rPr>
          <w:rFonts w:ascii="Times New Roman" w:hAnsi="Times New Roman" w:cs="Times New Roman"/>
          <w:color w:val="000000"/>
          <w:sz w:val="24"/>
          <w:szCs w:val="24"/>
          <w:shd w:val="clear" w:color="auto" w:fill="FFFFFF"/>
        </w:rPr>
        <w:t>Ежегодный основной оплачиваемый отпуск предоставляется работникам продолжительностью 28 календарных дней.</w:t>
      </w:r>
      <w:r>
        <w:rPr>
          <w:rFonts w:ascii="Arial" w:hAnsi="Arial" w:cs="Arial"/>
          <w:color w:val="000000"/>
          <w:sz w:val="26"/>
          <w:szCs w:val="26"/>
          <w:shd w:val="clear" w:color="auto" w:fill="FFFFFF"/>
        </w:rPr>
        <w:t xml:space="preserve"> </w:t>
      </w:r>
      <w:r>
        <w:rPr>
          <w:rFonts w:ascii="Times New Roman" w:hAnsi="Times New Roman" w:cs="Times New Roman"/>
          <w:color w:val="000000"/>
          <w:sz w:val="24"/>
          <w:szCs w:val="24"/>
          <w:shd w:val="clear" w:color="auto" w:fill="FFFFFF"/>
        </w:rPr>
        <w:t>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w:t>
      </w:r>
      <w:r>
        <w:rPr>
          <w:rFonts w:ascii="Times New Roman" w:hAnsi="Times New Roman" w:cs="Times New Roman"/>
          <w:sz w:val="24"/>
          <w:szCs w:val="24"/>
        </w:rPr>
        <w:t>Кодексом</w:t>
      </w:r>
      <w:r>
        <w:rPr>
          <w:rFonts w:ascii="Times New Roman" w:hAnsi="Times New Roman" w:cs="Times New Roman"/>
          <w:color w:val="000000"/>
          <w:sz w:val="24"/>
          <w:szCs w:val="24"/>
          <w:shd w:val="clear" w:color="auto" w:fill="FFFFFF"/>
        </w:rPr>
        <w:t> и иными федеральными </w:t>
      </w:r>
      <w:r>
        <w:rPr>
          <w:rFonts w:ascii="Times New Roman" w:hAnsi="Times New Roman" w:cs="Times New Roman"/>
          <w:sz w:val="24"/>
          <w:szCs w:val="24"/>
        </w:rPr>
        <w:t>законами</w:t>
      </w:r>
      <w:r>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Порядок и условия предоставления ежегодного отпуска, устанавливается ТК РФ и иными нормативными правовыми актами Российской Федерации.</w:t>
      </w:r>
    </w:p>
    <w:p w14:paraId="7082E8C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6.3.</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две недели до наступления календарного года в порядке, установленном Трудовым кодексом Российской Федерации.</w:t>
      </w:r>
    </w:p>
    <w:p w14:paraId="20CDFED6">
      <w:pPr>
        <w:pStyle w:val="14"/>
        <w:ind w:firstLine="709"/>
        <w:jc w:val="both"/>
        <w:rPr>
          <w:rFonts w:ascii="Times New Roman" w:hAnsi="Times New Roman" w:cs="Times New Roman"/>
          <w:sz w:val="24"/>
          <w:szCs w:val="24"/>
        </w:rPr>
      </w:pPr>
      <w:r>
        <w:rPr>
          <w:rFonts w:ascii="Times New Roman" w:hAnsi="Times New Roman" w:cs="Times New Roman"/>
          <w:sz w:val="24"/>
          <w:szCs w:val="24"/>
        </w:rPr>
        <w:t>6.4. График отпусков  составляется с учетом необходимости обеспечения нормальной работы Учреждения и благоприятных условий для отдыха работников  и является обязательным  как для работодателя, так и для работника.</w:t>
      </w:r>
    </w:p>
    <w:p w14:paraId="20EB2723">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6.5.</w:t>
      </w:r>
      <w:r>
        <w:rPr>
          <w:rFonts w:ascii="Times New Roman" w:hAnsi="Times New Roman" w:cs="Times New Roman"/>
          <w:b/>
          <w:color w:val="000000"/>
          <w:sz w:val="24"/>
          <w:szCs w:val="24"/>
        </w:rPr>
        <w:t xml:space="preserve"> </w:t>
      </w:r>
      <w:r>
        <w:rPr>
          <w:rFonts w:ascii="Times New Roman" w:hAnsi="Times New Roman" w:cs="Times New Roman"/>
          <w:sz w:val="24"/>
          <w:szCs w:val="24"/>
        </w:rPr>
        <w:t>О времени начала отпуска Работодатель уведомляет работника под роспись не позднее, чем за две недели до его начала.</w:t>
      </w:r>
    </w:p>
    <w:p w14:paraId="3E75DC48">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6.6. </w:t>
      </w:r>
      <w:r>
        <w:rPr>
          <w:rFonts w:ascii="Times New Roman" w:hAnsi="Times New Roman" w:cs="Times New Roman"/>
          <w:color w:val="000000"/>
          <w:sz w:val="24"/>
          <w:szCs w:val="24"/>
        </w:rPr>
        <w:t>Продолжительность основного ежегодного отпуска работников Учреждения составляет:</w:t>
      </w:r>
    </w:p>
    <w:p w14:paraId="7E212E45">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- 42 календарных дня – для тренеров-преподавателей.</w:t>
      </w:r>
    </w:p>
    <w:p w14:paraId="0FDCA9C0">
      <w:pPr>
        <w:pStyle w:val="14"/>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cs="Times New Roman"/>
          <w:color w:val="000000"/>
          <w:sz w:val="24"/>
          <w:szCs w:val="24"/>
        </w:rPr>
      </w:pPr>
      <w:r>
        <w:rPr>
          <w:rFonts w:ascii="Times New Roman" w:hAnsi="Times New Roman" w:cs="Times New Roman"/>
          <w:color w:val="000000"/>
          <w:sz w:val="24"/>
          <w:szCs w:val="24"/>
        </w:rPr>
        <w:t>- 28</w:t>
      </w:r>
      <w:r>
        <w:rPr>
          <w:rFonts w:hint="default" w:ascii="Times New Roman" w:hAnsi="Times New Roman" w:cs="Times New Roman"/>
          <w:color w:val="000000"/>
          <w:sz w:val="24"/>
          <w:szCs w:val="24"/>
        </w:rPr>
        <w:t xml:space="preserve"> календарных дней - для остальных работников Учреждения.</w:t>
      </w:r>
    </w:p>
    <w:p w14:paraId="0BCCDD91">
      <w:pPr>
        <w:pStyle w:val="14"/>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hint="default" w:ascii="Times New Roman" w:hAnsi="Times New Roman" w:cs="Times New Roman"/>
          <w:color w:val="000000"/>
          <w:sz w:val="24"/>
          <w:szCs w:val="24"/>
        </w:rPr>
      </w:pPr>
      <w:r>
        <w:rPr>
          <w:rFonts w:hint="default" w:ascii="Times New Roman" w:hAnsi="Times New Roman" w:cs="Times New Roman"/>
          <w:sz w:val="24"/>
          <w:szCs w:val="24"/>
        </w:rPr>
        <w:t>6.7.</w:t>
      </w:r>
      <w:r>
        <w:rPr>
          <w:rFonts w:hint="default" w:ascii="Times New Roman" w:hAnsi="Times New Roman" w:cs="Times New Roman"/>
          <w:color w:val="000000"/>
          <w:sz w:val="24"/>
          <w:szCs w:val="24"/>
        </w:rPr>
        <w:t xml:space="preserve"> Работодатель предоставляет</w:t>
      </w:r>
      <w:r>
        <w:rPr>
          <w:rFonts w:hint="default" w:ascii="Times New Roman" w:hAnsi="Times New Roman" w:cs="Times New Roman"/>
          <w:color w:val="000000"/>
          <w:sz w:val="24"/>
          <w:szCs w:val="24"/>
          <w:lang w:val="ru-RU"/>
        </w:rPr>
        <w:t xml:space="preserve"> дополнительный отпуск</w:t>
      </w:r>
      <w:r>
        <w:rPr>
          <w:rFonts w:hint="default" w:ascii="Times New Roman" w:hAnsi="Times New Roman" w:cs="Times New Roman"/>
          <w:color w:val="000000"/>
          <w:sz w:val="24"/>
          <w:szCs w:val="24"/>
        </w:rPr>
        <w:t>:</w:t>
      </w:r>
    </w:p>
    <w:p w14:paraId="66DCB3A3">
      <w:pPr>
        <w:keepNext w:val="0"/>
        <w:keepLines w:val="0"/>
        <w:pageBreakBefore w:val="0"/>
        <w:widowControl/>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color w:val="000000"/>
          <w:sz w:val="24"/>
          <w:szCs w:val="24"/>
        </w:rPr>
        <w:t xml:space="preserve">- </w:t>
      </w:r>
      <w:r>
        <w:rPr>
          <w:rFonts w:hint="default" w:ascii="Times New Roman" w:hAnsi="Times New Roman" w:cs="Times New Roman"/>
          <w:sz w:val="24"/>
          <w:szCs w:val="24"/>
        </w:rPr>
        <w:t xml:space="preserve">работникам с ненормированным рабочим днем - не менее 3-х дней; </w:t>
      </w:r>
    </w:p>
    <w:p w14:paraId="7CE6DBE3">
      <w:pPr>
        <w:keepNext w:val="0"/>
        <w:keepLines w:val="0"/>
        <w:pageBreakBefore w:val="0"/>
        <w:widowControl/>
        <w:kinsoku/>
        <w:wordWrap/>
        <w:overflowPunct/>
        <w:topLinePunct w:val="0"/>
        <w:autoSpaceDE/>
        <w:autoSpaceDN/>
        <w:bidi w:val="0"/>
        <w:adjustRightInd/>
        <w:snapToGrid/>
        <w:spacing w:after="0" w:line="240" w:lineRule="auto"/>
        <w:ind w:left="0" w:leftChars="0"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работникам,  с вредными условиями труда - 7 дней.</w:t>
      </w:r>
    </w:p>
    <w:p w14:paraId="403896FF">
      <w:pPr>
        <w:pStyle w:val="14"/>
        <w:keepNext w:val="0"/>
        <w:keepLines w:val="0"/>
        <w:pageBreakBefore w:val="0"/>
        <w:widowControl/>
        <w:kinsoku/>
        <w:wordWrap/>
        <w:overflowPunct/>
        <w:topLinePunct w:val="0"/>
        <w:autoSpaceDE/>
        <w:autoSpaceDN/>
        <w:bidi w:val="0"/>
        <w:adjustRightInd/>
        <w:snapToGrid/>
        <w:spacing w:after="0" w:line="240" w:lineRule="auto"/>
        <w:ind w:firstLine="480" w:firstLineChars="200"/>
        <w:jc w:val="both"/>
        <w:textAlignment w:val="auto"/>
        <w:rPr>
          <w:rFonts w:ascii="Times New Roman" w:hAnsi="Times New Roman" w:eastAsia="Times New Roman" w:cs="Times New Roman"/>
          <w:sz w:val="24"/>
          <w:szCs w:val="24"/>
        </w:rPr>
      </w:pPr>
      <w:r>
        <w:rPr>
          <w:rFonts w:hint="default" w:ascii="Times New Roman" w:hAnsi="Times New Roman" w:cs="Times New Roman"/>
          <w:color w:val="000000"/>
          <w:sz w:val="24"/>
          <w:szCs w:val="24"/>
        </w:rPr>
        <w:t>6.8</w:t>
      </w:r>
      <w:r>
        <w:rPr>
          <w:rFonts w:hint="default" w:ascii="Times New Roman" w:hAnsi="Times New Roman" w:cs="Times New Roman"/>
          <w:b/>
          <w:color w:val="000000"/>
          <w:sz w:val="24"/>
          <w:szCs w:val="24"/>
        </w:rPr>
        <w:t>.</w:t>
      </w:r>
      <w:r>
        <w:rPr>
          <w:rFonts w:hint="default" w:ascii="Times New Roman" w:hAnsi="Times New Roman" w:cs="Times New Roman"/>
          <w:color w:val="000000"/>
          <w:sz w:val="24"/>
          <w:szCs w:val="24"/>
        </w:rPr>
        <w:t xml:space="preserve"> </w:t>
      </w:r>
      <w:r>
        <w:rPr>
          <w:rFonts w:hint="default" w:ascii="Times New Roman" w:hAnsi="Times New Roman" w:eastAsia="Times New Roman" w:cs="Times New Roman"/>
          <w:sz w:val="24"/>
          <w:szCs w:val="24"/>
        </w:rPr>
        <w:t>Продолжительность ежегодных основного и дополнительных оплачиваемых отпусков работников исчисляется в календарных днях и максима</w:t>
      </w:r>
      <w:r>
        <w:rPr>
          <w:rFonts w:ascii="Times New Roman" w:hAnsi="Times New Roman" w:eastAsia="Times New Roman" w:cs="Times New Roman"/>
          <w:sz w:val="24"/>
          <w:szCs w:val="24"/>
        </w:rPr>
        <w:t>льным пределом не ограничивается. </w:t>
      </w:r>
      <w:r>
        <w:fldChar w:fldCharType="begin"/>
      </w:r>
      <w:r>
        <w:instrText xml:space="preserve"> HYPERLINK "http://www.consultant.ru/document/cons_doc_LAW_378776/98ef2900507766e70ff29c0b9d8e2353ea80a1cf/" \l "dst100775" </w:instrText>
      </w:r>
      <w:r>
        <w:fldChar w:fldCharType="separate"/>
      </w:r>
      <w:r>
        <w:rPr>
          <w:rFonts w:ascii="Times New Roman" w:hAnsi="Times New Roman" w:eastAsia="Times New Roman" w:cs="Times New Roman"/>
          <w:sz w:val="24"/>
          <w:szCs w:val="24"/>
        </w:rPr>
        <w:t>Нерабочие праздничные дни</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5561149A">
      <w:pPr>
        <w:pStyle w:val="14"/>
        <w:ind w:firstLine="709"/>
        <w:jc w:val="both"/>
        <w:rPr>
          <w:rFonts w:ascii="Times New Roman" w:hAnsi="Times New Roman" w:eastAsia="Times New Roman" w:cs="Times New Roman"/>
          <w:sz w:val="24"/>
          <w:szCs w:val="24"/>
        </w:rPr>
      </w:pPr>
      <w:bookmarkStart w:id="76" w:name="dst100819"/>
      <w:bookmarkEnd w:id="76"/>
      <w:r>
        <w:rPr>
          <w:rFonts w:ascii="Times New Roman" w:hAnsi="Times New Roman" w:eastAsia="Times New Roman" w:cs="Times New Roman"/>
          <w:sz w:val="24"/>
          <w:szCs w:val="24"/>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70E74F18">
      <w:pPr>
        <w:pStyle w:val="14"/>
        <w:ind w:firstLine="709"/>
        <w:jc w:val="both"/>
        <w:rPr>
          <w:rFonts w:ascii="Times New Roman" w:hAnsi="Times New Roman" w:cs="Times New Roman"/>
          <w:color w:val="000000"/>
          <w:sz w:val="24"/>
          <w:szCs w:val="24"/>
        </w:rPr>
      </w:pPr>
      <w:r>
        <w:rPr>
          <w:rFonts w:ascii="Times New Roman" w:hAnsi="Times New Roman" w:cs="Times New Roman"/>
          <w:sz w:val="24"/>
          <w:szCs w:val="24"/>
        </w:rPr>
        <w:t>6.9.</w:t>
      </w:r>
      <w:r>
        <w:rPr>
          <w:rFonts w:ascii="Times New Roman" w:hAnsi="Times New Roman" w:cs="Times New Roman"/>
          <w:b/>
          <w:sz w:val="24"/>
          <w:szCs w:val="24"/>
        </w:rPr>
        <w:t xml:space="preserve"> </w:t>
      </w:r>
      <w:r>
        <w:rPr>
          <w:rFonts w:ascii="Times New Roman" w:hAnsi="Times New Roman" w:cs="Times New Roman"/>
          <w:color w:val="000000"/>
          <w:sz w:val="24"/>
          <w:szCs w:val="24"/>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32E7F012">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6.10. 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09F637F8">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6.11. </w:t>
      </w:r>
      <w:r>
        <w:rPr>
          <w:rFonts w:ascii="Times New Roman" w:hAnsi="Times New Roman" w:cs="Times New Roman"/>
          <w:sz w:val="24"/>
          <w:szCs w:val="24"/>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14:paraId="697F7020">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6.12. При увольнении работнику выплачивается денежная компенсация за все неиспользованные отпуска.  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14:paraId="62593B33">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6.13. </w:t>
      </w:r>
      <w:r>
        <w:rPr>
          <w:rFonts w:ascii="Times New Roman" w:hAnsi="Times New Roman" w:cs="Times New Roman"/>
          <w:color w:val="000000"/>
          <w:sz w:val="24"/>
          <w:szCs w:val="24"/>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14:paraId="52A25C0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6.14. 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14:paraId="535F3891">
      <w:pPr>
        <w:pStyle w:val="14"/>
        <w:ind w:firstLine="709"/>
        <w:jc w:val="both"/>
        <w:rPr>
          <w:rFonts w:ascii="Times New Roman" w:hAnsi="Times New Roman" w:eastAsia="Times New Roman" w:cs="Times New Roman"/>
          <w:sz w:val="24"/>
          <w:szCs w:val="24"/>
        </w:rPr>
      </w:pPr>
      <w:r>
        <w:rPr>
          <w:rFonts w:ascii="Times New Roman" w:hAnsi="Times New Roman" w:cs="Times New Roman"/>
          <w:sz w:val="24"/>
          <w:szCs w:val="24"/>
        </w:rPr>
        <w:t>6.15. Педагогические работники Учреждения не реже чем через каждые 10 лет непрерывной педагогической работы имеют право на длительный отпуск сроком до одного года, порядок и условия предоставления которого определяются Учредителем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14:paraId="23460257">
      <w:pPr>
        <w:pStyle w:val="14"/>
        <w:ind w:firstLine="709"/>
        <w:jc w:val="both"/>
        <w:rPr>
          <w:rFonts w:ascii="Times New Roman" w:hAnsi="Times New Roman" w:cs="Times New Roman"/>
          <w:color w:val="000000"/>
          <w:sz w:val="24"/>
          <w:szCs w:val="24"/>
        </w:rPr>
      </w:pPr>
    </w:p>
    <w:p w14:paraId="25796535">
      <w:pPr>
        <w:pStyle w:val="14"/>
        <w:jc w:val="center"/>
        <w:rPr>
          <w:rFonts w:ascii="Times New Roman" w:hAnsi="Times New Roman" w:cs="Times New Roman"/>
          <w:b/>
          <w:color w:val="000000"/>
          <w:sz w:val="24"/>
          <w:szCs w:val="24"/>
        </w:rPr>
      </w:pPr>
      <w:r>
        <w:rPr>
          <w:rFonts w:ascii="Times New Roman" w:hAnsi="Times New Roman" w:cs="Times New Roman"/>
          <w:b/>
          <w:color w:val="000000"/>
          <w:sz w:val="24"/>
          <w:szCs w:val="24"/>
        </w:rPr>
        <w:t>7. Оплата труда</w:t>
      </w:r>
    </w:p>
    <w:p w14:paraId="05029A37">
      <w:pPr>
        <w:pStyle w:val="14"/>
        <w:jc w:val="center"/>
        <w:rPr>
          <w:rFonts w:ascii="Times New Roman" w:hAnsi="Times New Roman" w:cs="Times New Roman"/>
          <w:b/>
          <w:color w:val="000000"/>
          <w:sz w:val="24"/>
          <w:szCs w:val="24"/>
        </w:rPr>
      </w:pPr>
    </w:p>
    <w:p w14:paraId="4E68490C">
      <w:pPr>
        <w:pStyle w:val="14"/>
        <w:ind w:firstLine="709"/>
        <w:jc w:val="both"/>
        <w:rPr>
          <w:rFonts w:ascii="Times New Roman" w:hAnsi="Times New Roman" w:eastAsia="Times New Roman" w:cs="Times New Roman"/>
          <w:sz w:val="24"/>
          <w:szCs w:val="24"/>
        </w:rPr>
      </w:pPr>
      <w:r>
        <w:rPr>
          <w:rFonts w:ascii="Times New Roman" w:hAnsi="Times New Roman" w:cs="Times New Roman"/>
          <w:sz w:val="24"/>
          <w:szCs w:val="24"/>
        </w:rPr>
        <w:t xml:space="preserve">7.1. </w:t>
      </w:r>
      <w:r>
        <w:rPr>
          <w:rFonts w:ascii="Times New Roman" w:hAnsi="Times New Roman" w:eastAsia="Times New Roman" w:cs="Times New Roman"/>
          <w:sz w:val="24"/>
          <w:szCs w:val="24"/>
        </w:rPr>
        <w:t>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14:paraId="35D2ACC3">
      <w:pPr>
        <w:pStyle w:val="14"/>
        <w:ind w:firstLine="709"/>
        <w:jc w:val="both"/>
        <w:rPr>
          <w:rFonts w:ascii="Times New Roman" w:hAnsi="Times New Roman" w:eastAsia="Times New Roman" w:cs="Times New Roman"/>
          <w:sz w:val="24"/>
          <w:szCs w:val="24"/>
        </w:rPr>
      </w:pPr>
      <w:bookmarkStart w:id="77" w:name="dst1442"/>
      <w:bookmarkEnd w:id="77"/>
      <w:bookmarkStart w:id="78" w:name="dst639"/>
      <w:bookmarkEnd w:id="78"/>
      <w:bookmarkStart w:id="79" w:name="dst638"/>
      <w:bookmarkEnd w:id="79"/>
      <w:r>
        <w:rPr>
          <w:rFonts w:ascii="Times New Roman" w:hAnsi="Times New Roman" w:eastAsia="Times New Roman" w:cs="Times New Roman"/>
          <w:sz w:val="24"/>
          <w:szCs w:val="24"/>
        </w:rPr>
        <w:t>7.2. Тарифная ставка - фиксированный размер оплаты труда работника за выполнение </w:t>
      </w:r>
      <w:r>
        <w:fldChar w:fldCharType="begin"/>
      </w:r>
      <w:r>
        <w:instrText xml:space="preserve"> HYPERLINK "http://www.consultant.ru/document/cons_doc_LAW_148265/" \l "dst0" </w:instrText>
      </w:r>
      <w:r>
        <w:fldChar w:fldCharType="separate"/>
      </w:r>
      <w:r>
        <w:rPr>
          <w:rFonts w:ascii="Times New Roman" w:hAnsi="Times New Roman" w:eastAsia="Times New Roman" w:cs="Times New Roman"/>
          <w:sz w:val="24"/>
          <w:szCs w:val="24"/>
        </w:rPr>
        <w:t>нормы труда</w:t>
      </w:r>
      <w:r>
        <w:rPr>
          <w:rFonts w:ascii="Times New Roman" w:hAnsi="Times New Roman" w:eastAsia="Times New Roman" w:cs="Times New Roman"/>
          <w:sz w:val="24"/>
          <w:szCs w:val="24"/>
        </w:rPr>
        <w:fldChar w:fldCharType="end"/>
      </w:r>
      <w:r>
        <w:rPr>
          <w:rFonts w:ascii="Times New Roman" w:hAnsi="Times New Roman" w:eastAsia="Times New Roman" w:cs="Times New Roman"/>
          <w:sz w:val="24"/>
          <w:szCs w:val="24"/>
        </w:rPr>
        <w:t> определенной сложности (квалификации) за единицу времени без учета компенсационных, стимулирующих и социальных выплат.</w:t>
      </w:r>
    </w:p>
    <w:p w14:paraId="01FBE769">
      <w:pPr>
        <w:pStyle w:val="14"/>
        <w:ind w:firstLine="709"/>
        <w:jc w:val="both"/>
        <w:rPr>
          <w:rFonts w:ascii="Times New Roman" w:hAnsi="Times New Roman" w:eastAsia="Times New Roman" w:cs="Times New Roman"/>
          <w:sz w:val="24"/>
          <w:szCs w:val="24"/>
        </w:rPr>
      </w:pPr>
      <w:bookmarkStart w:id="80" w:name="dst640"/>
      <w:bookmarkEnd w:id="80"/>
      <w:r>
        <w:rPr>
          <w:rFonts w:ascii="Times New Roman" w:hAnsi="Times New Roman" w:eastAsia="Times New Roman" w:cs="Times New Roman"/>
          <w:sz w:val="24"/>
          <w:szCs w:val="24"/>
        </w:rPr>
        <w:t>7.3. 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14:paraId="5D1E6354">
      <w:pPr>
        <w:pStyle w:val="14"/>
        <w:ind w:firstLine="709"/>
        <w:jc w:val="both"/>
        <w:rPr>
          <w:rFonts w:ascii="Times New Roman" w:hAnsi="Times New Roman" w:eastAsia="Times New Roman" w:cs="Times New Roman"/>
          <w:sz w:val="24"/>
          <w:szCs w:val="24"/>
        </w:rPr>
      </w:pPr>
      <w:bookmarkStart w:id="81" w:name="dst641"/>
      <w:bookmarkEnd w:id="81"/>
      <w:r>
        <w:rPr>
          <w:rFonts w:ascii="Times New Roman" w:hAnsi="Times New Roman" w:eastAsia="Times New Roman" w:cs="Times New Roman"/>
          <w:sz w:val="24"/>
          <w:szCs w:val="24"/>
        </w:rPr>
        <w:t>7.4. 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14:paraId="525A30E5">
      <w:pPr>
        <w:pStyle w:val="14"/>
        <w:ind w:firstLine="709"/>
        <w:jc w:val="both"/>
        <w:rPr>
          <w:rFonts w:ascii="Times New Roman" w:hAnsi="Times New Roman" w:eastAsia="Times New Roman" w:cs="Times New Roman"/>
          <w:sz w:val="24"/>
          <w:szCs w:val="24"/>
        </w:rPr>
      </w:pPr>
      <w:r>
        <w:rPr>
          <w:rFonts w:ascii="Times New Roman" w:hAnsi="Times New Roman" w:cs="Times New Roman"/>
          <w:sz w:val="24"/>
          <w:szCs w:val="24"/>
        </w:rPr>
        <w:t>7.5.</w:t>
      </w:r>
      <w:r>
        <w:rPr>
          <w:rFonts w:ascii="Arial" w:hAnsi="Arial" w:cs="Arial"/>
          <w:color w:val="000000"/>
          <w:sz w:val="26"/>
          <w:szCs w:val="26"/>
          <w:shd w:val="clear" w:color="auto" w:fill="FFFFFF"/>
        </w:rPr>
        <w:t xml:space="preserve"> </w:t>
      </w:r>
      <w:r>
        <w:rPr>
          <w:rFonts w:ascii="Times New Roman" w:hAnsi="Times New Roman" w:cs="Times New Roman"/>
          <w:color w:val="000000"/>
          <w:sz w:val="24"/>
          <w:szCs w:val="24"/>
          <w:shd w:val="clear" w:color="auto" w:fill="FFFFFF"/>
        </w:rPr>
        <w:t>Выплата заработной платы производится в денежной форме в валюте Российской Федерации (в рублях). </w:t>
      </w:r>
      <w:r>
        <w:rPr>
          <w:rFonts w:ascii="Times New Roman" w:hAnsi="Times New Roman" w:cs="Times New Roman"/>
          <w:sz w:val="24"/>
          <w:szCs w:val="24"/>
        </w:rPr>
        <w:t xml:space="preserve"> </w:t>
      </w:r>
    </w:p>
    <w:p w14:paraId="75D54EE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7.6. Вопросы оплаты труда регулируются Положениями об оплате труда, о материальном стимулировании работников, коллективным договором, трудовым договором и данными Правилами.</w:t>
      </w:r>
    </w:p>
    <w:p w14:paraId="3099EBF0">
      <w:pPr>
        <w:pStyle w:val="14"/>
        <w:ind w:firstLine="709"/>
        <w:jc w:val="both"/>
        <w:rPr>
          <w:rFonts w:ascii="Times New Roman" w:hAnsi="Times New Roman" w:cs="Times New Roman"/>
          <w:sz w:val="24"/>
          <w:szCs w:val="24"/>
        </w:rPr>
      </w:pPr>
      <w:r>
        <w:rPr>
          <w:rFonts w:ascii="Times New Roman" w:hAnsi="Times New Roman" w:cs="Times New Roman"/>
          <w:sz w:val="24"/>
          <w:szCs w:val="24"/>
        </w:rPr>
        <w:t>7.7. Заработная плата работнику устанавливается трудовым договором в соответствии с действующей в Учреждении системой оплаты труда.</w:t>
      </w:r>
    </w:p>
    <w:p w14:paraId="669C969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7.8. Положение об оплате труда и   о материальном стимулировании работников  утверждаются работодателем. </w:t>
      </w:r>
    </w:p>
    <w:p w14:paraId="26857E34">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7.9</w:t>
      </w:r>
      <w:r>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Оплата труда педагогических работников осуществляется в зависимости от уровня образования и стажа работы,  квалификационной категории, полученной по итогам аттестации  и учебной нагрузки, установленной  при   тарификации, которая производится один раз в год.</w:t>
      </w:r>
    </w:p>
    <w:p w14:paraId="1102950D">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Тарификация утверждается директором Учреждения не позднее 5 сентября текущего года на основе предварительной тарификации, разработанной и доведенной до сведения педагогических работников не позднее 1 июля текущего года. </w:t>
      </w:r>
    </w:p>
    <w:p w14:paraId="23F2299D">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7.10. Установленная при тарификации заработная плата выплачивается ежемесячно независимо от числа недель и рабочих дней в разные месяцы года. </w:t>
      </w:r>
    </w:p>
    <w:p w14:paraId="08F56684">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7.11. За время работы в период летних каникул обучающихся, а также в периоды отмены учебных занятий оплата труда педагогических работников и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производится из расчета заработной платы, установленной при тарификации, предшествующей началу каникул или периоду отмены учебных занятий. </w:t>
      </w:r>
    </w:p>
    <w:p w14:paraId="0C2590E9">
      <w:pPr>
        <w:pStyle w:val="14"/>
        <w:ind w:firstLine="709"/>
        <w:jc w:val="both"/>
        <w:rPr>
          <w:rFonts w:ascii="Times New Roman" w:hAnsi="Times New Roman" w:cs="Times New Roman"/>
          <w:sz w:val="24"/>
          <w:szCs w:val="24"/>
        </w:rPr>
      </w:pPr>
      <w:r>
        <w:rPr>
          <w:rFonts w:ascii="Times New Roman" w:hAnsi="Times New Roman" w:cs="Times New Roman"/>
          <w:sz w:val="24"/>
          <w:szCs w:val="24"/>
        </w:rPr>
        <w:t>7.12</w:t>
      </w:r>
      <w:r>
        <w:rPr>
          <w:rFonts w:ascii="Times New Roman" w:hAnsi="Times New Roman" w:cs="Times New Roman"/>
          <w:b/>
          <w:sz w:val="24"/>
          <w:szCs w:val="24"/>
        </w:rPr>
        <w:t>.</w:t>
      </w:r>
      <w:r>
        <w:rPr>
          <w:rFonts w:ascii="Times New Roman" w:hAnsi="Times New Roman" w:cs="Times New Roman"/>
          <w:sz w:val="24"/>
          <w:szCs w:val="24"/>
        </w:rPr>
        <w:t xml:space="preserve"> При выплате заработной платы Учреждение обязано извещать в письменной форме каждого работника:</w:t>
      </w:r>
    </w:p>
    <w:p w14:paraId="6D9126E3">
      <w:pPr>
        <w:pStyle w:val="14"/>
        <w:ind w:firstLine="709"/>
        <w:jc w:val="both"/>
        <w:rPr>
          <w:rFonts w:ascii="Times New Roman" w:hAnsi="Times New Roman" w:cs="Times New Roman"/>
          <w:sz w:val="24"/>
          <w:szCs w:val="24"/>
        </w:rPr>
      </w:pPr>
      <w:r>
        <w:rPr>
          <w:rFonts w:ascii="Times New Roman" w:hAnsi="Times New Roman" w:cs="Times New Roman"/>
          <w:sz w:val="24"/>
          <w:szCs w:val="24"/>
        </w:rPr>
        <w:t>- составных частях заработной платы, причитающейся ему за соответствующий период;</w:t>
      </w:r>
    </w:p>
    <w:p w14:paraId="4D95E46E">
      <w:pPr>
        <w:pStyle w:val="14"/>
        <w:ind w:firstLine="709"/>
        <w:jc w:val="both"/>
        <w:rPr>
          <w:rFonts w:ascii="Times New Roman" w:hAnsi="Times New Roman" w:cs="Times New Roman"/>
          <w:sz w:val="24"/>
          <w:szCs w:val="24"/>
        </w:rPr>
      </w:pPr>
      <w:r>
        <w:rPr>
          <w:rFonts w:ascii="Times New Roman" w:hAnsi="Times New Roman" w:cs="Times New Roman"/>
          <w:sz w:val="24"/>
          <w:szCs w:val="24"/>
        </w:rPr>
        <w:t>- о размерах иных сумм, начисленных работнику, в том числе денежной компенсации за нарушение образовательным учреждением установленного срока  выплаты заработной платы (оплаты отпуска, выплат при увольнении и (или) других выплат), причитающихся работнику;</w:t>
      </w:r>
    </w:p>
    <w:p w14:paraId="3CF30DA7">
      <w:pPr>
        <w:pStyle w:val="14"/>
        <w:ind w:firstLine="709"/>
        <w:jc w:val="both"/>
        <w:rPr>
          <w:rFonts w:ascii="Times New Roman" w:hAnsi="Times New Roman" w:cs="Times New Roman"/>
          <w:sz w:val="24"/>
          <w:szCs w:val="24"/>
        </w:rPr>
      </w:pPr>
      <w:r>
        <w:rPr>
          <w:rFonts w:ascii="Times New Roman" w:hAnsi="Times New Roman" w:cs="Times New Roman"/>
          <w:sz w:val="24"/>
          <w:szCs w:val="24"/>
        </w:rPr>
        <w:t>- о размерах и об основаниях произведенных удержаний;</w:t>
      </w:r>
    </w:p>
    <w:p w14:paraId="5FF11F82">
      <w:pPr>
        <w:pStyle w:val="14"/>
        <w:ind w:firstLine="709"/>
        <w:jc w:val="both"/>
        <w:rPr>
          <w:rFonts w:ascii="Times New Roman" w:hAnsi="Times New Roman" w:cs="Times New Roman"/>
          <w:sz w:val="24"/>
          <w:szCs w:val="24"/>
        </w:rPr>
      </w:pPr>
      <w:r>
        <w:rPr>
          <w:rFonts w:ascii="Times New Roman" w:hAnsi="Times New Roman" w:cs="Times New Roman"/>
          <w:sz w:val="24"/>
          <w:szCs w:val="24"/>
        </w:rPr>
        <w:t>- об общей денежной сумме, подлежащей выплате.</w:t>
      </w:r>
    </w:p>
    <w:p w14:paraId="3FEF81EB">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7.13. Заработная плата выплачивается не реже, чем каждые полмесяца </w:t>
      </w:r>
      <w:r>
        <w:rPr>
          <w:rFonts w:hint="default" w:ascii="Times New Roman" w:hAnsi="Times New Roman" w:cs="Times New Roman"/>
          <w:sz w:val="24"/>
          <w:szCs w:val="24"/>
          <w:lang w:val="ru-RU"/>
        </w:rPr>
        <w:t xml:space="preserve">- </w:t>
      </w:r>
      <w:r>
        <w:rPr>
          <w:rFonts w:ascii="Times New Roman" w:hAnsi="Times New Roman" w:cs="Times New Roman"/>
          <w:sz w:val="24"/>
          <w:szCs w:val="24"/>
        </w:rPr>
        <w:t>15 и 01 числа каждого месяца.</w:t>
      </w:r>
    </w:p>
    <w:p w14:paraId="188902F9">
      <w:pPr>
        <w:pStyle w:val="14"/>
        <w:ind w:firstLine="709"/>
        <w:jc w:val="both"/>
        <w:rPr>
          <w:rFonts w:ascii="Times New Roman" w:hAnsi="Times New Roman" w:cs="Times New Roman"/>
          <w:sz w:val="24"/>
          <w:szCs w:val="24"/>
        </w:rPr>
      </w:pPr>
      <w:r>
        <w:rPr>
          <w:rFonts w:ascii="Times New Roman" w:hAnsi="Times New Roman" w:cs="Times New Roman"/>
          <w:sz w:val="24"/>
          <w:szCs w:val="24"/>
        </w:rPr>
        <w:t>7.14. Оплата отпуска производится не позднее, чем за 3 дня до его начала.</w:t>
      </w:r>
    </w:p>
    <w:p w14:paraId="3D67D17B">
      <w:pPr>
        <w:pStyle w:val="14"/>
        <w:ind w:firstLine="709"/>
        <w:jc w:val="both"/>
        <w:rPr>
          <w:rFonts w:ascii="Times New Roman" w:hAnsi="Times New Roman" w:cs="Times New Roman"/>
          <w:sz w:val="24"/>
          <w:szCs w:val="24"/>
        </w:rPr>
      </w:pPr>
      <w:r>
        <w:rPr>
          <w:rFonts w:ascii="Times New Roman" w:hAnsi="Times New Roman" w:cs="Times New Roman"/>
          <w:sz w:val="24"/>
          <w:szCs w:val="24"/>
        </w:rPr>
        <w:t>7.15. Порядок, место, сроки выплаты заработной платы определяются ТК РФ и иными нормативными правовыми актами Российской Федерации.</w:t>
      </w:r>
    </w:p>
    <w:p w14:paraId="19227341">
      <w:pPr>
        <w:pStyle w:val="14"/>
        <w:jc w:val="center"/>
        <w:rPr>
          <w:rFonts w:ascii="Times New Roman" w:hAnsi="Times New Roman" w:cs="Times New Roman"/>
          <w:sz w:val="24"/>
          <w:szCs w:val="24"/>
        </w:rPr>
      </w:pPr>
    </w:p>
    <w:p w14:paraId="41725A9D">
      <w:pPr>
        <w:pStyle w:val="14"/>
        <w:ind w:firstLine="709"/>
        <w:jc w:val="center"/>
        <w:rPr>
          <w:rFonts w:ascii="Times New Roman" w:hAnsi="Times New Roman" w:cs="Times New Roman"/>
          <w:b/>
          <w:bCs/>
          <w:sz w:val="24"/>
          <w:szCs w:val="24"/>
        </w:rPr>
      </w:pPr>
      <w:r>
        <w:rPr>
          <w:rFonts w:ascii="Times New Roman" w:hAnsi="Times New Roman" w:cs="Times New Roman"/>
          <w:b/>
          <w:bCs/>
          <w:sz w:val="24"/>
          <w:szCs w:val="24"/>
        </w:rPr>
        <w:t>8. Поощрения за успехи в работе</w:t>
      </w:r>
    </w:p>
    <w:p w14:paraId="2760E954">
      <w:pPr>
        <w:pStyle w:val="14"/>
        <w:ind w:firstLine="709"/>
        <w:jc w:val="center"/>
        <w:rPr>
          <w:rFonts w:ascii="Times New Roman" w:hAnsi="Times New Roman" w:cs="Times New Roman"/>
          <w:b/>
          <w:bCs/>
          <w:sz w:val="24"/>
          <w:szCs w:val="24"/>
        </w:rPr>
      </w:pPr>
    </w:p>
    <w:p w14:paraId="4FEC7968">
      <w:pPr>
        <w:pStyle w:val="14"/>
        <w:ind w:firstLine="709"/>
        <w:jc w:val="both"/>
        <w:rPr>
          <w:rFonts w:ascii="Times New Roman" w:hAnsi="Times New Roman" w:cs="Times New Roman"/>
          <w:sz w:val="24"/>
          <w:szCs w:val="24"/>
        </w:rPr>
      </w:pPr>
      <w:r>
        <w:rPr>
          <w:rFonts w:ascii="Times New Roman" w:hAnsi="Times New Roman" w:cs="Times New Roman"/>
          <w:sz w:val="24"/>
          <w:szCs w:val="24"/>
        </w:rPr>
        <w:t>8.1. Учреждение применяет меры поощрения, установленные действующим законодательством Российской Федерации.</w:t>
      </w:r>
    </w:p>
    <w:p w14:paraId="74ACE39B">
      <w:pPr>
        <w:pStyle w:val="14"/>
        <w:ind w:firstLine="709"/>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8.2. </w:t>
      </w:r>
      <w:r>
        <w:rPr>
          <w:rFonts w:ascii="Times New Roman" w:hAnsi="Times New Roman" w:cs="Times New Roman"/>
          <w:color w:val="000000"/>
          <w:sz w:val="24"/>
          <w:szCs w:val="24"/>
          <w:shd w:val="clear" w:color="auto" w:fill="FFFFFF"/>
        </w:rPr>
        <w:t xml:space="preserve">Работодателем применяются следующие виды поощрения работников, добросовестно исполняющих трудовые обязанности: </w:t>
      </w:r>
    </w:p>
    <w:p w14:paraId="1F3646BA">
      <w:pPr>
        <w:pStyle w:val="14"/>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объявление благодарности; </w:t>
      </w:r>
    </w:p>
    <w:p w14:paraId="773500E0">
      <w:pPr>
        <w:pStyle w:val="14"/>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премирование; </w:t>
      </w:r>
    </w:p>
    <w:p w14:paraId="41AB7442">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награждение почетной грамотой; </w:t>
      </w:r>
      <w:r>
        <w:rPr>
          <w:rFonts w:ascii="Times New Roman" w:hAnsi="Times New Roman" w:cs="Times New Roman"/>
          <w:sz w:val="24"/>
          <w:szCs w:val="24"/>
        </w:rPr>
        <w:t xml:space="preserve"> </w:t>
      </w:r>
    </w:p>
    <w:p w14:paraId="38FB0615">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000000"/>
          <w:sz w:val="24"/>
          <w:szCs w:val="24"/>
        </w:rPr>
        <w:t>представление к награждению государственными и отраслевыми наградами.</w:t>
      </w:r>
    </w:p>
    <w:p w14:paraId="6441EB17">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8.3. </w:t>
      </w:r>
      <w:r>
        <w:rPr>
          <w:rFonts w:ascii="Times New Roman" w:hAnsi="Times New Roman" w:cs="Times New Roman"/>
          <w:sz w:val="24"/>
          <w:szCs w:val="24"/>
        </w:rPr>
        <w:t>Поощрения объявляются приказом директора Учреждения, доводятся до сведения всего коллектива Учреждения</w:t>
      </w:r>
      <w:r>
        <w:rPr>
          <w:rFonts w:ascii="Times New Roman" w:hAnsi="Times New Roman" w:cs="Times New Roman"/>
          <w:color w:val="000000"/>
          <w:sz w:val="24"/>
          <w:szCs w:val="24"/>
        </w:rPr>
        <w:t>.</w:t>
      </w:r>
    </w:p>
    <w:p w14:paraId="25923BF7">
      <w:pPr>
        <w:pStyle w:val="14"/>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8.4. </w:t>
      </w:r>
      <w:r>
        <w:rPr>
          <w:rFonts w:ascii="Times New Roman" w:hAnsi="Times New Roman" w:cs="Times New Roman"/>
          <w:color w:val="000000"/>
          <w:sz w:val="24"/>
          <w:szCs w:val="24"/>
        </w:rPr>
        <w:t>Сведения о поощрении вносятся в трудовую книжку работника в установленном порядке.</w:t>
      </w:r>
    </w:p>
    <w:p w14:paraId="3CF597A0">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8.5. </w:t>
      </w:r>
      <w:r>
        <w:rPr>
          <w:rFonts w:ascii="Times New Roman" w:hAnsi="Times New Roman" w:cs="Times New Roman"/>
          <w:sz w:val="24"/>
          <w:szCs w:val="24"/>
        </w:rPr>
        <w:t>При применении мер общественного, морального и материального поощрения, при представлении работников к государственным наградам и почетным званиям учитывается мнение работников Учреждения.</w:t>
      </w:r>
    </w:p>
    <w:p w14:paraId="1183BA55">
      <w:pPr>
        <w:pStyle w:val="14"/>
        <w:jc w:val="center"/>
        <w:rPr>
          <w:rFonts w:ascii="Times New Roman" w:hAnsi="Times New Roman" w:cs="Times New Roman"/>
          <w:b/>
          <w:sz w:val="24"/>
          <w:szCs w:val="24"/>
        </w:rPr>
      </w:pPr>
    </w:p>
    <w:p w14:paraId="44573F7E">
      <w:pPr>
        <w:pStyle w:val="14"/>
        <w:ind w:firstLine="709"/>
        <w:jc w:val="center"/>
        <w:rPr>
          <w:rFonts w:ascii="Times New Roman" w:hAnsi="Times New Roman" w:cs="Times New Roman"/>
          <w:b/>
          <w:bCs/>
          <w:sz w:val="24"/>
          <w:szCs w:val="24"/>
        </w:rPr>
      </w:pPr>
      <w:r>
        <w:rPr>
          <w:rFonts w:ascii="Times New Roman" w:hAnsi="Times New Roman" w:cs="Times New Roman"/>
          <w:b/>
          <w:bCs/>
          <w:sz w:val="24"/>
          <w:szCs w:val="24"/>
        </w:rPr>
        <w:t>9. Ответственность за нарушение трудовой дисциплины</w:t>
      </w:r>
    </w:p>
    <w:p w14:paraId="6930CBA1">
      <w:pPr>
        <w:pStyle w:val="14"/>
        <w:ind w:firstLine="709"/>
        <w:jc w:val="center"/>
        <w:rPr>
          <w:rFonts w:ascii="Times New Roman" w:hAnsi="Times New Roman" w:cs="Times New Roman"/>
          <w:b/>
          <w:bCs/>
          <w:sz w:val="24"/>
          <w:szCs w:val="24"/>
        </w:rPr>
      </w:pPr>
    </w:p>
    <w:p w14:paraId="43AF5CD8">
      <w:pPr>
        <w:pStyle w:val="14"/>
        <w:ind w:firstLine="709"/>
        <w:jc w:val="both"/>
        <w:rPr>
          <w:rFonts w:ascii="Times New Roman" w:hAnsi="Times New Roman" w:cs="Times New Roman"/>
          <w:sz w:val="24"/>
          <w:szCs w:val="24"/>
        </w:rPr>
      </w:pPr>
      <w:r>
        <w:rPr>
          <w:rFonts w:ascii="Times New Roman" w:hAnsi="Times New Roman" w:cs="Times New Roman"/>
          <w:sz w:val="24"/>
          <w:szCs w:val="24"/>
        </w:rPr>
        <w:t>9.1. Нарушение трудовой дисциплины, то есть неисполнение или ненадлежащее исполнение по вине работника обязанностей, возложенных на него трудовым договором, Уставом Учреждения, Правилами, должностными инструкциями, влечет за собой применение мер дисциплинарного общественного воздействия, а так же применение иных мер, предусмотренных действующим законодательством.</w:t>
      </w:r>
    </w:p>
    <w:p w14:paraId="76937BC5">
      <w:pPr>
        <w:pStyle w:val="14"/>
        <w:ind w:firstLine="709"/>
        <w:jc w:val="both"/>
        <w:rPr>
          <w:rFonts w:ascii="Times New Roman" w:hAnsi="Times New Roman" w:eastAsia="Times New Roman" w:cs="Times New Roman"/>
          <w:sz w:val="24"/>
          <w:szCs w:val="24"/>
        </w:rPr>
      </w:pPr>
      <w:r>
        <w:rPr>
          <w:rFonts w:ascii="Times New Roman" w:hAnsi="Times New Roman" w:cs="Times New Roman"/>
        </w:rPr>
        <w:t xml:space="preserve">9.2. </w:t>
      </w:r>
      <w:r>
        <w:rPr>
          <w:rFonts w:ascii="Times New Roman" w:hAnsi="Times New Roman" w:eastAsia="Times New Roman" w:cs="Times New Roman"/>
          <w:sz w:val="24"/>
          <w:szCs w:val="24"/>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038BABF3">
      <w:pPr>
        <w:pStyle w:val="14"/>
        <w:ind w:firstLine="709"/>
        <w:jc w:val="both"/>
        <w:rPr>
          <w:rFonts w:ascii="Times New Roman" w:hAnsi="Times New Roman" w:eastAsia="Times New Roman" w:cs="Times New Roman"/>
          <w:sz w:val="24"/>
          <w:szCs w:val="24"/>
        </w:rPr>
      </w:pPr>
      <w:bookmarkStart w:id="82" w:name="dst101185"/>
      <w:bookmarkEnd w:id="82"/>
      <w:r>
        <w:rPr>
          <w:rFonts w:ascii="Times New Roman" w:hAnsi="Times New Roman" w:eastAsia="Times New Roman" w:cs="Times New Roman"/>
          <w:sz w:val="24"/>
          <w:szCs w:val="24"/>
        </w:rPr>
        <w:t>- замечание;</w:t>
      </w:r>
    </w:p>
    <w:p w14:paraId="29842127">
      <w:pPr>
        <w:pStyle w:val="14"/>
        <w:ind w:firstLine="709"/>
        <w:jc w:val="both"/>
        <w:rPr>
          <w:rFonts w:ascii="Times New Roman" w:hAnsi="Times New Roman" w:eastAsia="Times New Roman" w:cs="Times New Roman"/>
          <w:sz w:val="24"/>
          <w:szCs w:val="24"/>
        </w:rPr>
      </w:pPr>
      <w:bookmarkStart w:id="83" w:name="dst101186"/>
      <w:bookmarkEnd w:id="83"/>
      <w:r>
        <w:rPr>
          <w:rFonts w:ascii="Times New Roman" w:hAnsi="Times New Roman" w:eastAsia="Times New Roman" w:cs="Times New Roman"/>
          <w:sz w:val="24"/>
          <w:szCs w:val="24"/>
        </w:rPr>
        <w:t>-) выговор;</w:t>
      </w:r>
    </w:p>
    <w:p w14:paraId="6B0153D7">
      <w:pPr>
        <w:pStyle w:val="14"/>
        <w:ind w:firstLine="709"/>
        <w:jc w:val="both"/>
        <w:rPr>
          <w:rFonts w:ascii="Times New Roman" w:hAnsi="Times New Roman" w:eastAsia="Times New Roman" w:cs="Times New Roman"/>
          <w:sz w:val="24"/>
          <w:szCs w:val="24"/>
        </w:rPr>
      </w:pPr>
      <w:bookmarkStart w:id="84" w:name="dst101187"/>
      <w:bookmarkEnd w:id="84"/>
      <w:r>
        <w:rPr>
          <w:rFonts w:ascii="Times New Roman" w:hAnsi="Times New Roman" w:eastAsia="Times New Roman" w:cs="Times New Roman"/>
          <w:sz w:val="24"/>
          <w:szCs w:val="24"/>
        </w:rPr>
        <w:t>- увольнение по соответствующим основаниям.</w:t>
      </w:r>
    </w:p>
    <w:p w14:paraId="60168C4F">
      <w:pPr>
        <w:pStyle w:val="14"/>
        <w:ind w:firstLine="709"/>
        <w:jc w:val="both"/>
        <w:rPr>
          <w:rFonts w:ascii="Times New Roman" w:hAnsi="Times New Roman" w:eastAsia="Calibri" w:cs="Times New Roman"/>
          <w:sz w:val="24"/>
          <w:szCs w:val="24"/>
          <w:lang w:eastAsia="en-US"/>
        </w:rPr>
      </w:pPr>
      <w:r>
        <w:rPr>
          <w:rFonts w:ascii="Times New Roman" w:hAnsi="Times New Roman" w:cs="Times New Roman"/>
          <w:color w:val="000000"/>
          <w:sz w:val="24"/>
          <w:szCs w:val="24"/>
        </w:rPr>
        <w:t xml:space="preserve">9.3. </w:t>
      </w:r>
      <w:r>
        <w:rPr>
          <w:rFonts w:ascii="Times New Roman" w:hAnsi="Times New Roman" w:eastAsia="Calibri" w:cs="Times New Roman"/>
          <w:sz w:val="24"/>
          <w:szCs w:val="24"/>
          <w:lang w:eastAsia="en-US"/>
        </w:rPr>
        <w:t>В соответствии с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"http://www.consultant.ru/document/cons_doc_LAW_388711/6a7ba42d8fda3a1ba186a9eb5c806921998ae7d1/" \l "dst500" </w:instrText>
      </w:r>
      <w:r>
        <w:rPr>
          <w:rFonts w:ascii="Times New Roman" w:hAnsi="Times New Roman" w:cs="Times New Roman"/>
          <w:sz w:val="24"/>
          <w:szCs w:val="24"/>
        </w:rPr>
        <w:fldChar w:fldCharType="separate"/>
      </w:r>
      <w:r>
        <w:rPr>
          <w:rFonts w:ascii="Times New Roman" w:hAnsi="Times New Roman" w:eastAsia="Calibri" w:cs="Times New Roman"/>
          <w:sz w:val="24"/>
          <w:szCs w:val="24"/>
          <w:lang w:eastAsia="en-US"/>
        </w:rPr>
        <w:t>пп. «б» п. 6 ч. 1 ст. 81</w:t>
      </w:r>
      <w:r>
        <w:rPr>
          <w:rFonts w:ascii="Times New Roman" w:hAnsi="Times New Roman" w:eastAsia="Calibri" w:cs="Times New Roman"/>
          <w:sz w:val="24"/>
          <w:szCs w:val="24"/>
          <w:lang w:eastAsia="en-US"/>
        </w:rPr>
        <w:fldChar w:fldCharType="end"/>
      </w:r>
      <w:r>
        <w:rPr>
          <w:rFonts w:ascii="Times New Roman" w:hAnsi="Times New Roman" w:eastAsia="Calibri" w:cs="Times New Roman"/>
          <w:sz w:val="24"/>
          <w:szCs w:val="24"/>
          <w:lang w:eastAsia="en-US"/>
        </w:rPr>
        <w:t> ТК РФ трудовой договор может быть расторгнут работодателем в случаях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14:paraId="7ADBF508">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9.4. Расследование дисциплинарного проступка,  нарушений педагогическим или иным работником норм профессиональной этики, положений Устава Учреждения рассматривается комиссией, созданной приказом директора Учреждения.</w:t>
      </w:r>
    </w:p>
    <w:p w14:paraId="202FC4DC">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9.5.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w:t>
      </w:r>
    </w:p>
    <w:p w14:paraId="52AF15B1">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Непредставление работником объяснения не является препятствием для применения дисциплинарного взыскания. </w:t>
      </w:r>
    </w:p>
    <w:p w14:paraId="3841B40C">
      <w:pPr>
        <w:pStyle w:val="14"/>
        <w:ind w:firstLine="709"/>
        <w:jc w:val="both"/>
        <w:rPr>
          <w:rFonts w:ascii="Times New Roman" w:hAnsi="Times New Roman" w:cs="Times New Roman"/>
          <w:sz w:val="24"/>
          <w:szCs w:val="24"/>
        </w:rPr>
      </w:pPr>
      <w:r>
        <w:rPr>
          <w:rFonts w:ascii="Times New Roman" w:hAnsi="Times New Roman" w:cs="Times New Roman"/>
          <w:sz w:val="24"/>
          <w:szCs w:val="24"/>
        </w:rPr>
        <w:t>9.6.</w:t>
      </w:r>
      <w:r>
        <w:rPr>
          <w:rFonts w:ascii="Times New Roman" w:hAnsi="Times New Roman" w:cs="Times New Roman"/>
          <w:b/>
          <w:sz w:val="24"/>
          <w:szCs w:val="24"/>
        </w:rPr>
        <w:t xml:space="preserve"> </w:t>
      </w:r>
      <w:r>
        <w:rPr>
          <w:rFonts w:ascii="Times New Roman" w:hAnsi="Times New Roman" w:cs="Times New Roman"/>
          <w:sz w:val="24"/>
          <w:szCs w:val="24"/>
        </w:rPr>
        <w:t>Дисциплинарные взыскания применяются  работодателем непосредственно за обнаружением проступка, но не позднее 1месяца со дня его обнаружения, не считая времени болезни или пребывания работника в отпуске,</w:t>
      </w:r>
      <w:r>
        <w:rPr>
          <w:rFonts w:ascii="Times New Roman" w:hAnsi="Times New Roman" w:cs="Times New Roman"/>
          <w:color w:val="000000"/>
          <w:sz w:val="24"/>
          <w:szCs w:val="24"/>
        </w:rPr>
        <w:t xml:space="preserve"> а также времени, необходимого на учет мнения представительного органа работников.</w:t>
      </w:r>
    </w:p>
    <w:p w14:paraId="1552D7D8">
      <w:pPr>
        <w:pStyle w:val="14"/>
        <w:ind w:firstLine="709"/>
        <w:jc w:val="both"/>
        <w:rPr>
          <w:rFonts w:ascii="Times New Roman" w:hAnsi="Times New Roman" w:cs="Times New Roman"/>
          <w:sz w:val="24"/>
          <w:szCs w:val="24"/>
        </w:rPr>
      </w:pPr>
      <w:r>
        <w:rPr>
          <w:rFonts w:ascii="Times New Roman" w:hAnsi="Times New Roman" w:cs="Times New Roman"/>
          <w:sz w:val="24"/>
          <w:szCs w:val="24"/>
        </w:rPr>
        <w:t>9.7. Увольнение в качестве дисциплинарного взыскания может быть применено:</w:t>
      </w:r>
    </w:p>
    <w:p w14:paraId="65615365">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 за систематическое неисполнение работником без уважительных причин обязанностей, возложенных на него трудовым договором, должностными инструкциями, Правилами внутреннего трудового распорядка, если к работнику ранее применялись меры дисциплинарного или общественного взыскания; </w:t>
      </w:r>
    </w:p>
    <w:p w14:paraId="7B0A0352">
      <w:pPr>
        <w:pStyle w:val="14"/>
        <w:ind w:firstLine="709"/>
        <w:jc w:val="both"/>
        <w:rPr>
          <w:rFonts w:ascii="Times New Roman" w:hAnsi="Times New Roman" w:cs="Times New Roman"/>
          <w:sz w:val="24"/>
          <w:szCs w:val="24"/>
        </w:rPr>
      </w:pPr>
      <w:r>
        <w:rPr>
          <w:rFonts w:ascii="Times New Roman" w:hAnsi="Times New Roman" w:cs="Times New Roman"/>
          <w:sz w:val="24"/>
          <w:szCs w:val="24"/>
        </w:rPr>
        <w:t>- за прогул (в том числе за отсутствие на работе более 4 часов в течение рабочего дня) без уважительных причин, а также за появление на работе в нетрезвом состоянии (ст. 81, п.5 ТК РФ).</w:t>
      </w:r>
    </w:p>
    <w:p w14:paraId="65498884">
      <w:pPr>
        <w:pStyle w:val="14"/>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9.8. </w:t>
      </w:r>
      <w:r>
        <w:rPr>
          <w:rFonts w:ascii="Times New Roman" w:hAnsi="Times New Roman" w:cs="Times New Roman"/>
          <w:sz w:val="24"/>
          <w:szCs w:val="24"/>
        </w:rPr>
        <w:t xml:space="preserve">Прогулом считается неявка на работу без уважительной причины в течение всего рабочего дня, равным образом  отсутствие  на работе более 4 часов в течение рабочего дня без уважительной причины, </w:t>
      </w:r>
    </w:p>
    <w:p w14:paraId="594FD1CB">
      <w:pPr>
        <w:pStyle w:val="14"/>
        <w:ind w:firstLine="709"/>
        <w:jc w:val="both"/>
        <w:rPr>
          <w:rFonts w:ascii="Times New Roman" w:hAnsi="Times New Roman" w:cs="Times New Roman"/>
          <w:sz w:val="24"/>
          <w:szCs w:val="24"/>
        </w:rPr>
      </w:pPr>
      <w:r>
        <w:rPr>
          <w:rFonts w:ascii="Times New Roman" w:hAnsi="Times New Roman" w:cs="Times New Roman"/>
          <w:sz w:val="24"/>
          <w:szCs w:val="24"/>
        </w:rPr>
        <w:t>9.9. В соответствии с действующим законодательством о труде педагогические работники могут быть уволены за совершение аморального поступка, не совместимого с дальнейшим выполнением воспитательных функций.</w:t>
      </w:r>
    </w:p>
    <w:p w14:paraId="12C60774">
      <w:pPr>
        <w:pStyle w:val="14"/>
        <w:ind w:firstLine="709"/>
        <w:jc w:val="both"/>
        <w:rPr>
          <w:rFonts w:ascii="Times New Roman" w:hAnsi="Times New Roman" w:cs="Times New Roman"/>
          <w:sz w:val="24"/>
          <w:szCs w:val="24"/>
        </w:rPr>
      </w:pPr>
      <w:r>
        <w:rPr>
          <w:rFonts w:ascii="Times New Roman" w:hAnsi="Times New Roman" w:cs="Times New Roman"/>
          <w:sz w:val="24"/>
          <w:szCs w:val="24"/>
        </w:rPr>
        <w:t>9.10. За каждое нарушение трудовой дисциплины может быть применено только одно дисциплинарное взыскание. При применении взыскании должны учитываться тяжесть совершенного проступка, обстоятельства, при которых он был совершен, предшествующая работа и поведение работника.</w:t>
      </w:r>
    </w:p>
    <w:p w14:paraId="0E77475F">
      <w:pPr>
        <w:pStyle w:val="14"/>
        <w:ind w:firstLine="709"/>
        <w:jc w:val="both"/>
        <w:rPr>
          <w:rFonts w:ascii="Times New Roman" w:hAnsi="Times New Roman" w:cs="Times New Roman"/>
          <w:sz w:val="24"/>
          <w:szCs w:val="24"/>
        </w:rPr>
      </w:pPr>
      <w:r>
        <w:rPr>
          <w:rFonts w:ascii="Times New Roman" w:hAnsi="Times New Roman" w:cs="Times New Roman"/>
          <w:sz w:val="24"/>
          <w:szCs w:val="24"/>
        </w:rPr>
        <w:t>9.11. Приказ (распоряжение) о применении дисциплинарного взыскания с указанием мотивов его применения объявляется (сообщается) работнику, подвергнутому взысканию, под расписку в трехдневный срок. Приказ (распоряжение) в необходимых случаях доводится до сведения работников Учреждения.</w:t>
      </w:r>
    </w:p>
    <w:p w14:paraId="5498CAFC">
      <w:pPr>
        <w:pStyle w:val="14"/>
        <w:ind w:firstLine="709"/>
        <w:jc w:val="both"/>
        <w:rPr>
          <w:rFonts w:ascii="Times New Roman" w:hAnsi="Times New Roman" w:cs="Times New Roman"/>
          <w:sz w:val="24"/>
          <w:szCs w:val="24"/>
        </w:rPr>
      </w:pPr>
      <w:r>
        <w:rPr>
          <w:rFonts w:ascii="Times New Roman" w:hAnsi="Times New Roman" w:cs="Times New Roman"/>
          <w:sz w:val="24"/>
          <w:szCs w:val="24"/>
        </w:rPr>
        <w:t>9.12. Если в течение года со дня применения дисциплинарного взыскания работник не будет подвергнут новому дисциплинарному взысканию, то он считается не подвергавшимся дисциплинарному взысканию.</w:t>
      </w:r>
    </w:p>
    <w:p w14:paraId="5E91CFA6">
      <w:pPr>
        <w:pStyle w:val="14"/>
        <w:ind w:firstLine="709"/>
        <w:jc w:val="both"/>
        <w:rPr>
          <w:rFonts w:ascii="Times New Roman" w:hAnsi="Times New Roman" w:cs="Times New Roman"/>
          <w:sz w:val="24"/>
          <w:szCs w:val="24"/>
        </w:rPr>
      </w:pPr>
      <w:r>
        <w:rPr>
          <w:rFonts w:ascii="Times New Roman" w:hAnsi="Times New Roman" w:cs="Times New Roman"/>
          <w:sz w:val="24"/>
          <w:szCs w:val="24"/>
        </w:rPr>
        <w:t>9.13. Работодатель по своей инициативе или по ходатайству органа самоуправления  может издать приказ (распоряжение) о снятии взыскания, не ожидая истечения года, если работник не допускал нового нарушения трудовой дисциплины и притом проявил себя как хороший, добросовестный работник.</w:t>
      </w:r>
    </w:p>
    <w:p w14:paraId="207B6A07">
      <w:pPr>
        <w:pStyle w:val="14"/>
        <w:ind w:firstLine="709"/>
        <w:jc w:val="both"/>
        <w:rPr>
          <w:rFonts w:ascii="Times New Roman" w:hAnsi="Times New Roman" w:cs="Times New Roman"/>
          <w:sz w:val="24"/>
          <w:szCs w:val="24"/>
        </w:rPr>
      </w:pPr>
      <w:r>
        <w:rPr>
          <w:rFonts w:ascii="Times New Roman" w:hAnsi="Times New Roman" w:cs="Times New Roman"/>
          <w:sz w:val="24"/>
          <w:szCs w:val="24"/>
        </w:rPr>
        <w:t xml:space="preserve">9.14. </w:t>
      </w:r>
      <w:r>
        <w:rPr>
          <w:rFonts w:ascii="Times New Roman" w:hAnsi="Times New Roman" w:cs="Times New Roman"/>
          <w:color w:val="000000"/>
          <w:sz w:val="24"/>
          <w:szCs w:val="24"/>
        </w:rPr>
        <w:t>Дисциплинарное взыскание на директора Учреждения налагает Учредитель.</w:t>
      </w:r>
    </w:p>
    <w:p w14:paraId="7435DEF4">
      <w:pPr>
        <w:widowControl w:val="0"/>
        <w:autoSpaceDE w:val="0"/>
        <w:autoSpaceDN w:val="0"/>
        <w:adjustRightInd w:val="0"/>
        <w:spacing w:after="0" w:line="240" w:lineRule="auto"/>
        <w:ind w:firstLine="720"/>
        <w:jc w:val="center"/>
        <w:rPr>
          <w:rFonts w:ascii="Times New Roman" w:hAnsi="Times New Roman" w:eastAsia="Times New Roman" w:cs="Times New Roman"/>
          <w:b/>
          <w:color w:val="000000"/>
          <w:sz w:val="24"/>
          <w:szCs w:val="24"/>
          <w:highlight w:val="yellow"/>
        </w:rPr>
      </w:pPr>
    </w:p>
    <w:p w14:paraId="7580D5DE">
      <w:pPr>
        <w:widowControl w:val="0"/>
        <w:autoSpaceDE w:val="0"/>
        <w:autoSpaceDN w:val="0"/>
        <w:adjustRightInd w:val="0"/>
        <w:spacing w:after="0" w:line="240" w:lineRule="auto"/>
        <w:ind w:firstLine="720"/>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10. Удаленная работа</w:t>
      </w:r>
    </w:p>
    <w:p w14:paraId="1C91C1A5">
      <w:pPr>
        <w:widowControl w:val="0"/>
        <w:autoSpaceDE w:val="0"/>
        <w:autoSpaceDN w:val="0"/>
        <w:adjustRightInd w:val="0"/>
        <w:spacing w:after="0" w:line="240" w:lineRule="auto"/>
        <w:ind w:firstLine="720"/>
        <w:jc w:val="center"/>
        <w:rPr>
          <w:rFonts w:ascii="Times New Roman" w:hAnsi="Times New Roman" w:eastAsia="Times New Roman" w:cs="Times New Roman"/>
          <w:b/>
          <w:sz w:val="24"/>
          <w:szCs w:val="24"/>
        </w:rPr>
      </w:pPr>
    </w:p>
    <w:p w14:paraId="3804DD96">
      <w:pPr>
        <w:spacing w:after="0" w:line="240" w:lineRule="auto"/>
        <w:ind w:firstLine="709"/>
        <w:jc w:val="both"/>
        <w:rPr>
          <w:rFonts w:ascii="Times New Roman" w:hAnsi="Times New Roman" w:eastAsia="Times New Roman" w:cs="Times New Roman"/>
          <w:color w:val="000000"/>
          <w:sz w:val="24"/>
          <w:szCs w:val="24"/>
          <w:u w:color="000000"/>
        </w:rPr>
      </w:pPr>
      <w:r>
        <w:rPr>
          <w:rFonts w:ascii="Times New Roman" w:hAnsi="Times New Roman" w:eastAsia="Times New Roman" w:cs="Times New Roman"/>
          <w:color w:val="000000"/>
          <w:sz w:val="24"/>
          <w:szCs w:val="24"/>
          <w:u w:color="000000"/>
        </w:rPr>
        <w:t>10.1. Работники могут выполнять трудовую функцию, определенную трудовым договором вне места расположения работодателя, его филиала, представительства, вне стационарного рабочего места – удаленно на территории РФ, в случаях, определенных настоящими Правилами</w:t>
      </w:r>
    </w:p>
    <w:p w14:paraId="007E4B6C">
      <w:pPr>
        <w:widowControl w:val="0"/>
        <w:autoSpaceDE w:val="0"/>
        <w:autoSpaceDN w:val="0"/>
        <w:adjustRightInd w:val="0"/>
        <w:spacing w:after="0" w:line="240" w:lineRule="auto"/>
        <w:ind w:firstLine="709"/>
        <w:jc w:val="both"/>
        <w:textAlignment w:val="center"/>
        <w:rPr>
          <w:rFonts w:ascii="Times New Roman" w:hAnsi="Times New Roman" w:eastAsia="Times New Roman" w:cs="Times New Roman"/>
          <w:color w:val="000000"/>
          <w:sz w:val="24"/>
          <w:szCs w:val="24"/>
          <w:u w:color="000000"/>
        </w:rPr>
      </w:pPr>
      <w:r>
        <w:rPr>
          <w:rFonts w:ascii="Times New Roman" w:hAnsi="Times New Roman" w:eastAsia="Times New Roman" w:cs="Times New Roman"/>
          <w:color w:val="000000"/>
          <w:sz w:val="24"/>
          <w:szCs w:val="24"/>
          <w:u w:color="000000"/>
        </w:rPr>
        <w:t>10.2. Работники могут переводиться на удаленную работу по соглашению сторон, а в экстренных случаях с их согласия на основании приказа работодателя по основной деятельности. К экстренным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w:t>
      </w:r>
    </w:p>
    <w:p w14:paraId="2C0BE00F">
      <w:pPr>
        <w:widowControl w:val="0"/>
        <w:autoSpaceDE w:val="0"/>
        <w:autoSpaceDN w:val="0"/>
        <w:adjustRightInd w:val="0"/>
        <w:spacing w:after="0" w:line="240" w:lineRule="auto"/>
        <w:ind w:firstLine="709"/>
        <w:jc w:val="both"/>
        <w:textAlignment w:val="center"/>
        <w:rPr>
          <w:rFonts w:ascii="Times New Roman" w:hAnsi="Times New Roman" w:eastAsia="Times New Roman" w:cs="Times New Roman"/>
          <w:color w:val="000000"/>
          <w:sz w:val="24"/>
          <w:szCs w:val="24"/>
          <w:u w:color="000000"/>
        </w:rPr>
      </w:pPr>
      <w:r>
        <w:rPr>
          <w:rFonts w:ascii="Times New Roman" w:hAnsi="Times New Roman" w:eastAsia="Times New Roman" w:cs="Times New Roman"/>
          <w:color w:val="000000"/>
          <w:sz w:val="24"/>
          <w:szCs w:val="24"/>
          <w:u w:color="000000"/>
        </w:rPr>
        <w:t xml:space="preserve">10.3. Взаимодействие между работниками и работодателем в период удаленной работы осуществляется по телефону, электронной почте, в российских мессенджерах. </w:t>
      </w:r>
    </w:p>
    <w:p w14:paraId="6CE3E975">
      <w:pPr>
        <w:widowControl w:val="0"/>
        <w:autoSpaceDE w:val="0"/>
        <w:autoSpaceDN w:val="0"/>
        <w:adjustRightInd w:val="0"/>
        <w:spacing w:after="0" w:line="240" w:lineRule="auto"/>
        <w:ind w:firstLine="709"/>
        <w:jc w:val="both"/>
        <w:textAlignment w:val="center"/>
        <w:rPr>
          <w:rFonts w:ascii="Times New Roman" w:hAnsi="Times New Roman" w:eastAsia="Times New Roman" w:cs="Times New Roman"/>
          <w:color w:val="000000"/>
          <w:sz w:val="24"/>
          <w:szCs w:val="24"/>
          <w:u w:color="000000"/>
        </w:rPr>
      </w:pPr>
      <w:r>
        <w:rPr>
          <w:rFonts w:ascii="Times New Roman" w:hAnsi="Times New Roman" w:eastAsia="Times New Roman" w:cs="Times New Roman"/>
          <w:color w:val="000000"/>
          <w:sz w:val="24"/>
          <w:szCs w:val="24"/>
          <w:u w:color="000000"/>
        </w:rPr>
        <w:t>10.4. Работники должны быть на связи со своими непосредственными руководителями в течение всего рабочего дня по графику работы, установленному настоящими Правилами или трудовым договором работников.</w:t>
      </w:r>
    </w:p>
    <w:p w14:paraId="3AE1343F">
      <w:pPr>
        <w:widowControl w:val="0"/>
        <w:autoSpaceDE w:val="0"/>
        <w:autoSpaceDN w:val="0"/>
        <w:adjustRightInd w:val="0"/>
        <w:spacing w:after="0" w:line="240" w:lineRule="auto"/>
        <w:ind w:firstLine="709"/>
        <w:jc w:val="both"/>
        <w:textAlignment w:val="center"/>
        <w:rPr>
          <w:rFonts w:ascii="Times New Roman" w:hAnsi="Times New Roman" w:eastAsia="Times New Roman" w:cs="Times New Roman"/>
          <w:color w:val="000000"/>
          <w:sz w:val="24"/>
          <w:szCs w:val="24"/>
          <w:u w:color="000000"/>
        </w:rPr>
      </w:pPr>
      <w:r>
        <w:rPr>
          <w:rFonts w:ascii="Times New Roman" w:hAnsi="Times New Roman" w:eastAsia="Times New Roman" w:cs="Times New Roman"/>
          <w:color w:val="000000"/>
          <w:sz w:val="24"/>
          <w:szCs w:val="24"/>
          <w:u w:color="000000"/>
        </w:rPr>
        <w:t>10.5. Если иное не предусмотрено трудовым договором, дополнительным соглашением или приказом о переходе на удаленную работу, работник в конце каждого рабочего дня должен заполнить отчет с описанием работы, проделанной за день, и направить его по рабочей электронной почте своему непосредственному руководителю.</w:t>
      </w:r>
    </w:p>
    <w:p w14:paraId="2E047CE4">
      <w:pPr>
        <w:widowControl w:val="0"/>
        <w:autoSpaceDE w:val="0"/>
        <w:autoSpaceDN w:val="0"/>
        <w:adjustRightInd w:val="0"/>
        <w:spacing w:after="0" w:line="240" w:lineRule="auto"/>
        <w:ind w:firstLine="709"/>
        <w:jc w:val="both"/>
        <w:textAlignment w:val="center"/>
        <w:rPr>
          <w:rFonts w:ascii="Times New Roman" w:hAnsi="Times New Roman" w:eastAsia="Times New Roman" w:cs="Times New Roman"/>
          <w:color w:val="000000"/>
          <w:sz w:val="24"/>
          <w:szCs w:val="24"/>
          <w:u w:color="000000"/>
        </w:rPr>
      </w:pPr>
      <w:r>
        <w:rPr>
          <w:rFonts w:ascii="Times New Roman" w:hAnsi="Times New Roman" w:eastAsia="Times New Roman" w:cs="Times New Roman"/>
          <w:color w:val="000000"/>
          <w:sz w:val="24"/>
          <w:szCs w:val="24"/>
          <w:u w:color="000000"/>
        </w:rPr>
        <w:t>10.6. Работодатель обеспечивает работников всем необходимым оборудованием и программами для выполнения работы удаленно. Они передаются работникам по акту приема-передачи.</w:t>
      </w:r>
    </w:p>
    <w:p w14:paraId="5FCF773D">
      <w:pPr>
        <w:pStyle w:val="14"/>
        <w:ind w:firstLine="709"/>
        <w:jc w:val="both"/>
        <w:rPr>
          <w:rFonts w:ascii="Times New Roman" w:hAnsi="Times New Roman" w:cs="Times New Roman"/>
          <w:color w:val="000000"/>
          <w:sz w:val="24"/>
          <w:szCs w:val="24"/>
        </w:rPr>
      </w:pPr>
    </w:p>
    <w:p w14:paraId="0947E31A">
      <w:pPr>
        <w:autoSpaceDE w:val="0"/>
        <w:autoSpaceDN w:val="0"/>
        <w:adjustRightInd w:val="0"/>
        <w:spacing w:after="0" w:line="240" w:lineRule="atLeast"/>
        <w:ind w:firstLine="284"/>
        <w:jc w:val="center"/>
        <w:textAlignment w:val="center"/>
        <w:rPr>
          <w:rFonts w:ascii="Times New Roman" w:hAnsi="Times New Roman" w:eastAsia="Calibri" w:cs="Times New Roman"/>
          <w:b/>
          <w:bCs/>
          <w:color w:val="000000"/>
          <w:sz w:val="24"/>
          <w:szCs w:val="24"/>
          <w:u w:color="000000"/>
          <w:lang w:eastAsia="en-US"/>
        </w:rPr>
      </w:pPr>
      <w:r>
        <w:rPr>
          <w:rFonts w:ascii="Times New Roman" w:hAnsi="Times New Roman" w:eastAsia="Calibri" w:cs="Times New Roman"/>
          <w:b/>
          <w:bCs/>
          <w:color w:val="000000"/>
          <w:sz w:val="24"/>
          <w:szCs w:val="24"/>
          <w:u w:color="000000"/>
          <w:lang w:eastAsia="en-US"/>
        </w:rPr>
        <w:t xml:space="preserve">    11. Особенности регулирования труда Работников предпенсионного возраста</w:t>
      </w:r>
    </w:p>
    <w:p w14:paraId="5D608B2A">
      <w:pPr>
        <w:autoSpaceDE w:val="0"/>
        <w:autoSpaceDN w:val="0"/>
        <w:adjustRightInd w:val="0"/>
        <w:spacing w:after="0" w:line="240" w:lineRule="atLeast"/>
        <w:ind w:firstLine="284"/>
        <w:jc w:val="center"/>
        <w:textAlignment w:val="center"/>
        <w:rPr>
          <w:rFonts w:ascii="Times New Roman" w:hAnsi="Times New Roman" w:eastAsia="Calibri" w:cs="Times New Roman"/>
          <w:b/>
          <w:bCs/>
          <w:color w:val="000000"/>
          <w:sz w:val="24"/>
          <w:szCs w:val="24"/>
          <w:u w:color="000000"/>
          <w:lang w:eastAsia="en-US"/>
        </w:rPr>
      </w:pPr>
    </w:p>
    <w:p w14:paraId="393EA17F">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11.1. Работник предпенсионного возраста – работник в течение 5 лет до наступления возраста, который дает право на страховую пенсию по старости, в том числе назначаемую досрочно.</w:t>
      </w:r>
    </w:p>
    <w:p w14:paraId="4B84DFA7">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 xml:space="preserve">11.2. По общему правилу у женщин предпенсионный возраст начинается с 55 лет, у мужчин – с 60 лет. Пенсионной реформой предусмотрен переходный период, длительность которого составляет 9 лет: с 2019-го по 2027-й. </w:t>
      </w:r>
    </w:p>
    <w:p w14:paraId="0EB90DE2">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pacing w:val="-4"/>
          <w:sz w:val="24"/>
          <w:szCs w:val="24"/>
          <w:u w:color="000000"/>
          <w:lang w:eastAsia="en-US"/>
        </w:rPr>
      </w:pPr>
      <w:r>
        <w:rPr>
          <w:rFonts w:ascii="Times New Roman" w:hAnsi="Times New Roman" w:eastAsia="Calibri" w:cs="Times New Roman"/>
          <w:color w:val="000000"/>
          <w:spacing w:val="-4"/>
          <w:sz w:val="24"/>
          <w:szCs w:val="24"/>
          <w:u w:color="000000"/>
          <w:lang w:eastAsia="en-US"/>
        </w:rPr>
        <w:t xml:space="preserve">11.3. Многодетные матери имеют право выйти на пенсию досрочно. Если у работницы 3 ребенка, она выйдет на пенсию на 3 года раньше нового пенсионного возраста – в 57 лет. Предпенсионный возраст у нее начнется в 52 года. </w:t>
      </w:r>
    </w:p>
    <w:p w14:paraId="6405E0B7">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pacing w:val="-2"/>
          <w:sz w:val="24"/>
          <w:szCs w:val="24"/>
          <w:u w:color="000000"/>
          <w:lang w:eastAsia="en-US"/>
        </w:rPr>
      </w:pPr>
      <w:r>
        <w:rPr>
          <w:rFonts w:ascii="Times New Roman" w:hAnsi="Times New Roman" w:eastAsia="Calibri" w:cs="Times New Roman"/>
          <w:color w:val="000000"/>
          <w:spacing w:val="-2"/>
          <w:sz w:val="24"/>
          <w:szCs w:val="24"/>
          <w:u w:color="000000"/>
          <w:lang w:eastAsia="en-US"/>
        </w:rPr>
        <w:t>Если у работницы четверо детей, на пенсию она выйдет в 56 лет, а предпенсионный возраст начнется в 51 год. Если у работницы пять и более детей, на пенсию она выйдет в 50 лет, а предпенсионный возраст начнется в 45 лет.</w:t>
      </w:r>
    </w:p>
    <w:p w14:paraId="6E6221C3">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11.4. Подтвердить статус гражданина предпенсионного возраста работник может с помощью электронного удостоверения, которое он получил в Пенсионном фонде.</w:t>
      </w:r>
    </w:p>
    <w:p w14:paraId="75554F17">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11.5. При приеме на работу или в течение трудовых отношений работник предпенсионного возраста может потребовать установить ему неполный рабочий день или неполную рабочую неделю. Неполное рабочее время устанавливается на удобный для работника срок, а режим рабочего времени и времени отдыха, в том числе продолжительность ежедневной работы, время начала и окончания работы, время перерывов в работе, работодатель устанавливает с учетом пожеланий работника и условий работы.</w:t>
      </w:r>
    </w:p>
    <w:p w14:paraId="6902631A">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При работе на условиях неполного рабочего времени труд работника оплачивается пропорционально отработанному им времени или в зависимости от выполненного им объема работ.</w:t>
      </w:r>
    </w:p>
    <w:p w14:paraId="373474BC">
      <w:pPr>
        <w:autoSpaceDE w:val="0"/>
        <w:autoSpaceDN w:val="0"/>
        <w:adjustRightInd w:val="0"/>
        <w:spacing w:after="0" w:line="240" w:lineRule="atLeast"/>
        <w:ind w:firstLine="709"/>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11.6. Работодатель по письменному заявлению работника предпенсионного возраста предоставляет ему отпуск без сохранения заработной платы до двух календарных дней в году.</w:t>
      </w:r>
    </w:p>
    <w:p w14:paraId="60AF6705">
      <w:pPr>
        <w:widowControl w:val="0"/>
        <w:autoSpaceDE w:val="0"/>
        <w:autoSpaceDN w:val="0"/>
        <w:adjustRightInd w:val="0"/>
        <w:spacing w:after="0" w:line="240" w:lineRule="auto"/>
        <w:ind w:firstLine="709"/>
        <w:jc w:val="center"/>
        <w:textAlignment w:val="center"/>
        <w:rPr>
          <w:rFonts w:ascii="Times New Roman" w:hAnsi="Times New Roman" w:eastAsia="Calibri" w:cs="Times New Roman"/>
          <w:b/>
          <w:sz w:val="24"/>
          <w:szCs w:val="24"/>
          <w:u w:color="000000"/>
        </w:rPr>
      </w:pPr>
      <w:r>
        <w:rPr>
          <w:rFonts w:ascii="Times New Roman" w:hAnsi="Times New Roman" w:eastAsia="Calibri" w:cs="Times New Roman"/>
          <w:b/>
          <w:sz w:val="24"/>
          <w:szCs w:val="24"/>
          <w:u w:color="000000"/>
        </w:rPr>
        <w:t>12. Диспансеризация</w:t>
      </w:r>
    </w:p>
    <w:p w14:paraId="3AE2095C">
      <w:pPr>
        <w:widowControl w:val="0"/>
        <w:autoSpaceDE w:val="0"/>
        <w:autoSpaceDN w:val="0"/>
        <w:adjustRightInd w:val="0"/>
        <w:spacing w:after="0" w:line="240" w:lineRule="auto"/>
        <w:ind w:firstLine="709"/>
        <w:jc w:val="center"/>
        <w:textAlignment w:val="center"/>
        <w:rPr>
          <w:rFonts w:ascii="Times New Roman" w:hAnsi="Times New Roman" w:eastAsia="Calibri" w:cs="Times New Roman"/>
          <w:b/>
          <w:sz w:val="24"/>
          <w:szCs w:val="24"/>
          <w:u w:color="000000"/>
        </w:rPr>
      </w:pPr>
    </w:p>
    <w:p w14:paraId="3426EF84">
      <w:pPr>
        <w:widowControl w:val="0"/>
        <w:autoSpaceDE w:val="0"/>
        <w:autoSpaceDN w:val="0"/>
        <w:adjustRightInd w:val="0"/>
        <w:spacing w:after="0" w:line="240" w:lineRule="auto"/>
        <w:ind w:firstLine="708"/>
        <w:jc w:val="both"/>
        <w:textAlignment w:val="center"/>
        <w:rPr>
          <w:rFonts w:ascii="Times New Roman" w:hAnsi="Times New Roman" w:eastAsia="Calibri" w:cs="Times New Roman"/>
          <w:sz w:val="24"/>
          <w:szCs w:val="24"/>
          <w:u w:color="000000"/>
        </w:rPr>
      </w:pPr>
      <w:r>
        <w:rPr>
          <w:rFonts w:ascii="Times New Roman" w:hAnsi="Times New Roman" w:eastAsia="Calibri" w:cs="Times New Roman"/>
          <w:sz w:val="24"/>
          <w:szCs w:val="24"/>
          <w:u w:color="000000"/>
        </w:rPr>
        <w:t>12.1. Работники при прохождении диспансеризации в порядке, предусмотренном законодательством в сфере охраны здоровья, освобождаются от работы на один рабочий день раз в три года с сохранением за ними места работы (должности) и среднего заработка.</w:t>
      </w:r>
    </w:p>
    <w:p w14:paraId="2AE98114">
      <w:pPr>
        <w:autoSpaceDE w:val="0"/>
        <w:autoSpaceDN w:val="0"/>
        <w:adjustRightInd w:val="0"/>
        <w:spacing w:after="0" w:line="240" w:lineRule="auto"/>
        <w:ind w:firstLine="708"/>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Работник получает право пройти диспансеризацию в том году, когда его возраст будет кратным трем. Возраст определяется по году рождения, а не по дате рождения.</w:t>
      </w:r>
    </w:p>
    <w:p w14:paraId="1E27023F">
      <w:pPr>
        <w:widowControl w:val="0"/>
        <w:autoSpaceDE w:val="0"/>
        <w:autoSpaceDN w:val="0"/>
        <w:adjustRightInd w:val="0"/>
        <w:spacing w:after="0" w:line="240" w:lineRule="auto"/>
        <w:ind w:firstLine="708"/>
        <w:jc w:val="both"/>
        <w:rPr>
          <w:rFonts w:ascii="Times New Roman" w:hAnsi="Times New Roman" w:eastAsia="Times New Roman" w:cs="Times New Roman"/>
          <w:sz w:val="21"/>
          <w:szCs w:val="21"/>
        </w:rPr>
      </w:pPr>
      <w:r>
        <w:rPr>
          <w:rFonts w:ascii="Times New Roman" w:hAnsi="Times New Roman" w:eastAsia="Times New Roman" w:cs="Times New Roman"/>
          <w:sz w:val="24"/>
          <w:szCs w:val="24"/>
        </w:rPr>
        <w:t>12.2. Работники, достигшие возраста сорока лет,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14:paraId="04FA12D9">
      <w:pPr>
        <w:widowControl w:val="0"/>
        <w:autoSpaceDE w:val="0"/>
        <w:autoSpaceDN w:val="0"/>
        <w:adjustRightInd w:val="0"/>
        <w:spacing w:after="0" w:line="240" w:lineRule="auto"/>
        <w:ind w:firstLine="708"/>
        <w:jc w:val="both"/>
        <w:textAlignment w:val="center"/>
        <w:rPr>
          <w:rFonts w:ascii="Times New Roman" w:hAnsi="Times New Roman" w:eastAsia="Calibri" w:cs="Times New Roman"/>
          <w:sz w:val="24"/>
          <w:szCs w:val="24"/>
          <w:u w:color="000000"/>
        </w:rPr>
      </w:pPr>
      <w:r>
        <w:rPr>
          <w:rFonts w:ascii="Times New Roman" w:hAnsi="Times New Roman" w:eastAsia="Calibri" w:cs="Times New Roman"/>
          <w:sz w:val="24"/>
          <w:szCs w:val="24"/>
          <w:u w:color="000000"/>
        </w:rPr>
        <w:t>12.3. Работники, достигшие предпенсионного возраста, и работники – получатели пенсии по старости или пенсии за выслугу лет, при прохождении диспансеризации в порядке, предусмотренном законодательством в сфере охраны здоровья, освобождаются от работы на два рабочих дня один раз в год с сохранением за ними места работы (должности) и среднего заработка.</w:t>
      </w:r>
    </w:p>
    <w:p w14:paraId="313F194A">
      <w:pPr>
        <w:widowControl w:val="0"/>
        <w:autoSpaceDE w:val="0"/>
        <w:autoSpaceDN w:val="0"/>
        <w:adjustRightInd w:val="0"/>
        <w:spacing w:after="0" w:line="240" w:lineRule="auto"/>
        <w:ind w:firstLine="708"/>
        <w:jc w:val="both"/>
        <w:textAlignment w:val="center"/>
        <w:rPr>
          <w:rFonts w:ascii="Times New Roman" w:hAnsi="Times New Roman" w:eastAsia="Calibri" w:cs="Times New Roman"/>
          <w:sz w:val="24"/>
          <w:szCs w:val="24"/>
          <w:u w:color="000000"/>
        </w:rPr>
      </w:pPr>
      <w:r>
        <w:rPr>
          <w:rFonts w:ascii="Times New Roman" w:hAnsi="Times New Roman" w:eastAsia="Calibri" w:cs="Times New Roman"/>
          <w:sz w:val="24"/>
          <w:szCs w:val="24"/>
          <w:u w:color="000000"/>
        </w:rPr>
        <w:t xml:space="preserve">12.4. Работники освобождаются от работы для прохождения диспансеризации на основании письменного заявления на имя директора. </w:t>
      </w:r>
    </w:p>
    <w:p w14:paraId="0D42E682">
      <w:pPr>
        <w:autoSpaceDE w:val="0"/>
        <w:autoSpaceDN w:val="0"/>
        <w:adjustRightInd w:val="0"/>
        <w:spacing w:after="0" w:line="240" w:lineRule="auto"/>
        <w:ind w:firstLine="708"/>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12.5. Если работодатель не согласится с датой освобождения от работы, указанной в заявлении, работнику предлагают выбрать другую дату.</w:t>
      </w:r>
    </w:p>
    <w:p w14:paraId="00690D5F">
      <w:pPr>
        <w:autoSpaceDE w:val="0"/>
        <w:autoSpaceDN w:val="0"/>
        <w:adjustRightInd w:val="0"/>
        <w:spacing w:after="0" w:line="240" w:lineRule="auto"/>
        <w:ind w:firstLine="708"/>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12.6. Результаты рассмотрения заявления директор, лицо, его заменяющее, оформляют в виде резолюции на заявлении.</w:t>
      </w:r>
    </w:p>
    <w:p w14:paraId="12B59577">
      <w:pPr>
        <w:widowControl w:val="0"/>
        <w:autoSpaceDE w:val="0"/>
        <w:autoSpaceDN w:val="0"/>
        <w:adjustRightInd w:val="0"/>
        <w:spacing w:after="0" w:line="240" w:lineRule="auto"/>
        <w:ind w:firstLine="708"/>
        <w:jc w:val="both"/>
        <w:rPr>
          <w:rFonts w:ascii="Times New Roman" w:hAnsi="Times New Roman" w:eastAsia="Times New Roman" w:cs="Times New Roman"/>
          <w:sz w:val="21"/>
          <w:szCs w:val="21"/>
        </w:rPr>
      </w:pPr>
      <w:r>
        <w:rPr>
          <w:rFonts w:ascii="Times New Roman" w:hAnsi="Times New Roman" w:eastAsia="Times New Roman" w:cs="Times New Roman"/>
          <w:sz w:val="24"/>
          <w:szCs w:val="24"/>
        </w:rPr>
        <w:t>12.7. Работник обязан представить в Учреждение справку из медицинской организации, подтверждающую прохождение диспансеризации в день (дни) освобождения от работы не позднее трех рабочих дней со дня прохождения диспансеризации.</w:t>
      </w:r>
    </w:p>
    <w:p w14:paraId="56D9E7B1">
      <w:pPr>
        <w:autoSpaceDE w:val="0"/>
        <w:autoSpaceDN w:val="0"/>
        <w:adjustRightInd w:val="0"/>
        <w:spacing w:after="0" w:line="240" w:lineRule="auto"/>
        <w:ind w:firstLine="708"/>
        <w:jc w:val="both"/>
        <w:textAlignment w:val="center"/>
        <w:rPr>
          <w:rFonts w:ascii="Times New Roman" w:hAnsi="Times New Roman" w:eastAsia="Calibri" w:cs="Times New Roman"/>
          <w:color w:val="000000"/>
          <w:sz w:val="24"/>
          <w:szCs w:val="24"/>
          <w:u w:color="000000"/>
          <w:lang w:eastAsia="en-US"/>
        </w:rPr>
      </w:pPr>
      <w:r>
        <w:rPr>
          <w:rFonts w:ascii="Times New Roman" w:hAnsi="Times New Roman" w:eastAsia="Calibri" w:cs="Times New Roman"/>
          <w:color w:val="000000"/>
          <w:sz w:val="24"/>
          <w:szCs w:val="24"/>
          <w:u w:color="000000"/>
          <w:lang w:eastAsia="en-US"/>
        </w:rPr>
        <w:t>Если работник не представит справку в указанный срок, работодатель вправе привлечь работника к дисциплинарной ответственности в порядке, предусмотренном в настоящими Правилами.</w:t>
      </w:r>
    </w:p>
    <w:p w14:paraId="131CC2C4">
      <w:pPr>
        <w:spacing w:after="0" w:line="240" w:lineRule="auto"/>
        <w:jc w:val="both"/>
        <w:rPr>
          <w:rFonts w:ascii="Times New Roman" w:hAnsi="Times New Roman" w:eastAsia="Times New Roman" w:cs="Times New Roman"/>
          <w:color w:val="000000"/>
          <w:sz w:val="24"/>
          <w:szCs w:val="24"/>
        </w:rPr>
      </w:pPr>
    </w:p>
    <w:p w14:paraId="5B78BEF9">
      <w:pPr>
        <w:autoSpaceDE w:val="0"/>
        <w:autoSpaceDN w:val="0"/>
        <w:adjustRightInd w:val="0"/>
        <w:spacing w:after="0" w:line="240" w:lineRule="atLeast"/>
        <w:jc w:val="both"/>
        <w:textAlignment w:val="center"/>
        <w:rPr>
          <w:rFonts w:ascii="Times New Roman" w:hAnsi="Times New Roman" w:eastAsia="Calibri" w:cs="Times New Roman"/>
          <w:color w:val="000000"/>
          <w:sz w:val="24"/>
          <w:szCs w:val="24"/>
          <w:u w:color="000000"/>
          <w:lang w:eastAsia="en-US"/>
        </w:rPr>
      </w:pPr>
    </w:p>
    <w:p w14:paraId="05E030DA">
      <w:pPr>
        <w:pStyle w:val="14"/>
        <w:jc w:val="center"/>
        <w:rPr>
          <w:rFonts w:ascii="Times New Roman" w:hAnsi="Times New Roman" w:cs="Times New Roman"/>
          <w:b/>
          <w:bCs/>
          <w:iCs/>
          <w:sz w:val="24"/>
          <w:szCs w:val="24"/>
        </w:rPr>
      </w:pPr>
      <w:r>
        <w:rPr>
          <w:rFonts w:ascii="Times New Roman" w:hAnsi="Times New Roman" w:cs="Times New Roman"/>
          <w:b/>
          <w:bCs/>
          <w:iCs/>
          <w:sz w:val="24"/>
          <w:szCs w:val="24"/>
        </w:rPr>
        <w:t>13. Заключительные положения</w:t>
      </w:r>
    </w:p>
    <w:p w14:paraId="6E132AB0">
      <w:pPr>
        <w:pStyle w:val="14"/>
        <w:jc w:val="center"/>
        <w:rPr>
          <w:rFonts w:ascii="Times New Roman" w:hAnsi="Times New Roman" w:cs="Times New Roman"/>
          <w:b/>
          <w:bCs/>
          <w:iCs/>
          <w:sz w:val="24"/>
          <w:szCs w:val="24"/>
        </w:rPr>
      </w:pPr>
    </w:p>
    <w:p w14:paraId="2CE58033">
      <w:pPr>
        <w:pStyle w:val="14"/>
        <w:ind w:firstLine="709"/>
        <w:jc w:val="both"/>
        <w:rPr>
          <w:rFonts w:ascii="Times New Roman" w:hAnsi="Times New Roman" w:cs="Times New Roman"/>
          <w:iCs/>
          <w:sz w:val="24"/>
          <w:szCs w:val="24"/>
        </w:rPr>
      </w:pPr>
      <w:r>
        <w:rPr>
          <w:rFonts w:ascii="Times New Roman" w:hAnsi="Times New Roman" w:cs="Times New Roman"/>
          <w:sz w:val="24"/>
          <w:szCs w:val="24"/>
        </w:rPr>
        <w:t xml:space="preserve">13.1. Настоящие Правила внутреннего трудового распорядка принимаются на общем собрании работников Учреждения,  утверждаются директором Учреждения. </w:t>
      </w:r>
    </w:p>
    <w:p w14:paraId="181A424F">
      <w:pPr>
        <w:pStyle w:val="1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13.2. В случаях, не предусмотренных Правилами, следует руководствоваться Трудовым кодексом и иными нормативными правовыми актами, содержащими нормы трудового права.</w:t>
      </w:r>
    </w:p>
    <w:p w14:paraId="6A312F71">
      <w:pPr>
        <w:pStyle w:val="14"/>
        <w:ind w:firstLine="709"/>
        <w:jc w:val="both"/>
        <w:rPr>
          <w:rFonts w:ascii="Times New Roman" w:hAnsi="Times New Roman" w:cs="Times New Roman"/>
          <w:color w:val="000000"/>
          <w:sz w:val="24"/>
          <w:szCs w:val="24"/>
        </w:rPr>
      </w:pPr>
      <w:r>
        <w:rPr>
          <w:rFonts w:ascii="Times New Roman" w:hAnsi="Times New Roman" w:cs="Times New Roman"/>
          <w:sz w:val="24"/>
          <w:szCs w:val="24"/>
        </w:rPr>
        <w:t>13.3. Настоящие Правила действительны до принятия новой редакции.</w:t>
      </w:r>
    </w:p>
    <w:p w14:paraId="498DCC28">
      <w:pPr>
        <w:pStyle w:val="14"/>
        <w:ind w:firstLine="709"/>
        <w:jc w:val="both"/>
        <w:rPr>
          <w:rFonts w:ascii="Times New Roman" w:hAnsi="Times New Roman" w:cs="Times New Roman"/>
          <w:sz w:val="24"/>
          <w:szCs w:val="24"/>
        </w:rPr>
      </w:pPr>
      <w:r>
        <w:rPr>
          <w:rFonts w:ascii="Times New Roman" w:hAnsi="Times New Roman" w:cs="Times New Roman"/>
          <w:sz w:val="24"/>
          <w:szCs w:val="24"/>
        </w:rPr>
        <w:t>13.4. Контроль соблюдения Правил возложен на директора Учреждения.</w:t>
      </w:r>
    </w:p>
    <w:p w14:paraId="3E87E874">
      <w:pPr>
        <w:pStyle w:val="14"/>
        <w:ind w:firstLine="709"/>
        <w:jc w:val="both"/>
        <w:rPr>
          <w:rFonts w:ascii="Times New Roman" w:hAnsi="Times New Roman" w:cs="Times New Roman"/>
          <w:sz w:val="24"/>
          <w:szCs w:val="24"/>
        </w:rPr>
      </w:pPr>
    </w:p>
    <w:p w14:paraId="0A51E817">
      <w:pPr>
        <w:pStyle w:val="14"/>
        <w:ind w:firstLine="709"/>
        <w:jc w:val="both"/>
        <w:rPr>
          <w:rFonts w:ascii="Times New Roman" w:hAnsi="Times New Roman" w:cs="Times New Roman"/>
          <w:sz w:val="24"/>
          <w:szCs w:val="24"/>
        </w:rPr>
      </w:pPr>
    </w:p>
    <w:p w14:paraId="05F6EF94">
      <w:pPr>
        <w:pStyle w:val="14"/>
        <w:ind w:firstLine="709"/>
        <w:jc w:val="both"/>
        <w:rPr>
          <w:rFonts w:ascii="Times New Roman" w:hAnsi="Times New Roman" w:cs="Times New Roman"/>
          <w:sz w:val="24"/>
          <w:szCs w:val="24"/>
        </w:rPr>
      </w:pPr>
    </w:p>
    <w:p w14:paraId="1FA2F148">
      <w:pPr>
        <w:pStyle w:val="14"/>
        <w:ind w:firstLine="709"/>
        <w:jc w:val="both"/>
        <w:rPr>
          <w:rFonts w:ascii="Times New Roman" w:hAnsi="Times New Roman" w:cs="Times New Roman"/>
          <w:sz w:val="24"/>
          <w:szCs w:val="24"/>
        </w:rPr>
      </w:pPr>
    </w:p>
    <w:p w14:paraId="396CD2D3">
      <w:pPr>
        <w:autoSpaceDE w:val="0"/>
        <w:autoSpaceDN w:val="0"/>
        <w:adjustRightInd w:val="0"/>
        <w:spacing w:after="0" w:line="240" w:lineRule="auto"/>
        <w:rPr>
          <w:rFonts w:ascii="PT Astra Serif" w:hAnsi="PT Astra Serif" w:eastAsia="Times New Roman" w:cs="Times New Roman"/>
          <w:sz w:val="28"/>
          <w:szCs w:val="28"/>
        </w:rPr>
      </w:pPr>
    </w:p>
    <w:p w14:paraId="3E22E125">
      <w:pPr>
        <w:autoSpaceDE w:val="0"/>
        <w:autoSpaceDN w:val="0"/>
        <w:adjustRightInd w:val="0"/>
        <w:spacing w:after="0" w:line="240" w:lineRule="auto"/>
        <w:rPr>
          <w:rFonts w:ascii="PT Astra Serif" w:hAnsi="PT Astra Serif" w:eastAsia="Times New Roman" w:cs="Times New Roman"/>
          <w:sz w:val="28"/>
          <w:szCs w:val="28"/>
        </w:rPr>
      </w:pPr>
    </w:p>
    <w:p w14:paraId="7649FA7C">
      <w:pPr>
        <w:autoSpaceDE w:val="0"/>
        <w:autoSpaceDN w:val="0"/>
        <w:adjustRightInd w:val="0"/>
        <w:spacing w:after="0" w:line="240" w:lineRule="auto"/>
        <w:rPr>
          <w:rFonts w:ascii="PT Astra Serif" w:hAnsi="PT Astra Serif" w:eastAsia="Times New Roman" w:cs="Times New Roman"/>
          <w:sz w:val="28"/>
          <w:szCs w:val="28"/>
        </w:rPr>
      </w:pPr>
    </w:p>
    <w:p w14:paraId="0F850CEE">
      <w:pPr>
        <w:autoSpaceDE w:val="0"/>
        <w:autoSpaceDN w:val="0"/>
        <w:adjustRightInd w:val="0"/>
        <w:spacing w:after="0" w:line="240" w:lineRule="auto"/>
        <w:rPr>
          <w:rFonts w:ascii="PT Astra Serif" w:hAnsi="PT Astra Serif" w:eastAsia="Times New Roman" w:cs="Times New Roman"/>
          <w:sz w:val="28"/>
          <w:szCs w:val="28"/>
        </w:rPr>
      </w:pPr>
    </w:p>
    <w:p w14:paraId="1FC58F5F">
      <w:pPr>
        <w:autoSpaceDE w:val="0"/>
        <w:autoSpaceDN w:val="0"/>
        <w:adjustRightInd w:val="0"/>
        <w:spacing w:after="0" w:line="240" w:lineRule="auto"/>
        <w:rPr>
          <w:rFonts w:ascii="PT Astra Serif" w:hAnsi="PT Astra Serif" w:eastAsia="Times New Roman" w:cs="Times New Roman"/>
          <w:sz w:val="28"/>
          <w:szCs w:val="28"/>
        </w:rPr>
      </w:pPr>
    </w:p>
    <w:p w14:paraId="1FFAABEA">
      <w:pPr>
        <w:autoSpaceDE w:val="0"/>
        <w:autoSpaceDN w:val="0"/>
        <w:adjustRightInd w:val="0"/>
        <w:spacing w:after="0" w:line="240" w:lineRule="auto"/>
        <w:rPr>
          <w:rFonts w:ascii="PT Astra Serif" w:hAnsi="PT Astra Serif" w:eastAsia="Times New Roman" w:cs="Times New Roman"/>
          <w:sz w:val="28"/>
          <w:szCs w:val="28"/>
        </w:rPr>
      </w:pPr>
    </w:p>
    <w:p w14:paraId="4419BF50">
      <w:pPr>
        <w:autoSpaceDE w:val="0"/>
        <w:autoSpaceDN w:val="0"/>
        <w:adjustRightInd w:val="0"/>
        <w:spacing w:after="0" w:line="240" w:lineRule="auto"/>
        <w:rPr>
          <w:rFonts w:ascii="PT Astra Serif" w:hAnsi="PT Astra Serif" w:eastAsia="Times New Roman" w:cs="Times New Roman"/>
          <w:sz w:val="24"/>
          <w:szCs w:val="24"/>
        </w:rPr>
      </w:pPr>
      <w:r>
        <w:rPr>
          <w:rFonts w:ascii="PT Astra Serif" w:hAnsi="PT Astra Serif" w:eastAsia="Times New Roman" w:cs="Times New Roman"/>
          <w:sz w:val="24"/>
          <w:szCs w:val="24"/>
        </w:rPr>
        <w:t>С Правилами внутреннего трудового распорядка МАОУ ДО «</w:t>
      </w:r>
      <w:r>
        <w:rPr>
          <w:rFonts w:ascii="PT Astra Serif" w:hAnsi="PT Astra Serif" w:eastAsia="Times New Roman" w:cs="Times New Roman"/>
          <w:sz w:val="24"/>
          <w:szCs w:val="24"/>
          <w:lang w:val="ru-RU"/>
        </w:rPr>
        <w:t>ДЮСШ</w:t>
      </w:r>
      <w:r>
        <w:rPr>
          <w:rFonts w:ascii="PT Astra Serif" w:hAnsi="PT Astra Serif" w:eastAsia="Times New Roman" w:cs="Times New Roman"/>
          <w:sz w:val="24"/>
          <w:szCs w:val="24"/>
        </w:rPr>
        <w:t xml:space="preserve"> «Фортуна» ознакомлены:</w:t>
      </w:r>
    </w:p>
    <w:p w14:paraId="684E1E3E">
      <w:pPr>
        <w:autoSpaceDE w:val="0"/>
        <w:autoSpaceDN w:val="0"/>
        <w:adjustRightInd w:val="0"/>
        <w:spacing w:after="0" w:line="240" w:lineRule="auto"/>
        <w:jc w:val="both"/>
        <w:rPr>
          <w:rFonts w:ascii="PT Astra Serif" w:hAnsi="PT Astra Serif" w:eastAsia="Times New Roman" w:cs="Times New Roman"/>
          <w:sz w:val="24"/>
          <w:szCs w:val="24"/>
        </w:rPr>
      </w:pPr>
    </w:p>
    <w:tbl>
      <w:tblPr>
        <w:tblStyle w:val="5"/>
        <w:tblW w:w="0" w:type="auto"/>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088"/>
        <w:gridCol w:w="1858"/>
        <w:gridCol w:w="1943"/>
      </w:tblGrid>
      <w:tr w14:paraId="0625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A0A5D28">
            <w:pPr>
              <w:autoSpaceDE w:val="0"/>
              <w:autoSpaceDN w:val="0"/>
              <w:adjustRightInd w:val="0"/>
              <w:spacing w:after="0" w:line="240" w:lineRule="auto"/>
              <w:jc w:val="center"/>
              <w:rPr>
                <w:rFonts w:ascii="PT Astra Serif" w:hAnsi="PT Astra Serif" w:eastAsia="Times New Roman" w:cs="Times New Roman"/>
                <w:b/>
                <w:bCs/>
                <w:sz w:val="24"/>
                <w:szCs w:val="24"/>
              </w:rPr>
            </w:pPr>
            <w:r>
              <w:rPr>
                <w:rFonts w:ascii="PT Astra Serif" w:hAnsi="PT Astra Serif" w:eastAsia="Times New Roman" w:cs="Times New Roman"/>
                <w:b/>
                <w:bCs/>
                <w:sz w:val="24"/>
                <w:szCs w:val="24"/>
              </w:rPr>
              <w:t>№ п/п</w:t>
            </w:r>
          </w:p>
        </w:tc>
        <w:tc>
          <w:tcPr>
            <w:tcW w:w="5088" w:type="dxa"/>
            <w:tcBorders>
              <w:right w:val="single" w:color="000000" w:themeColor="text1" w:sz="4" w:space="0"/>
            </w:tcBorders>
          </w:tcPr>
          <w:p w14:paraId="2C7CE87B">
            <w:pPr>
              <w:autoSpaceDE w:val="0"/>
              <w:autoSpaceDN w:val="0"/>
              <w:adjustRightInd w:val="0"/>
              <w:spacing w:after="0" w:line="240" w:lineRule="auto"/>
              <w:jc w:val="center"/>
              <w:rPr>
                <w:rFonts w:ascii="PT Astra Serif" w:hAnsi="PT Astra Serif" w:eastAsia="Times New Roman" w:cs="Times New Roman"/>
                <w:b/>
                <w:bCs/>
                <w:sz w:val="24"/>
                <w:szCs w:val="24"/>
                <w:lang w:val="en-US"/>
              </w:rPr>
            </w:pPr>
            <w:r>
              <w:rPr>
                <w:rFonts w:ascii="PT Astra Serif" w:hAnsi="PT Astra Serif" w:eastAsia="Times New Roman" w:cs="Times New Roman"/>
                <w:b/>
                <w:bCs/>
                <w:sz w:val="24"/>
                <w:szCs w:val="24"/>
                <w:lang w:val="en-US"/>
              </w:rPr>
              <w:t>Ф.И.О.</w:t>
            </w:r>
          </w:p>
        </w:tc>
        <w:tc>
          <w:tcPr>
            <w:tcW w:w="1858" w:type="dxa"/>
            <w:tcBorders>
              <w:left w:val="single" w:color="000000" w:themeColor="text1" w:sz="4" w:space="0"/>
            </w:tcBorders>
          </w:tcPr>
          <w:p w14:paraId="1CE4F92F">
            <w:pPr>
              <w:autoSpaceDE w:val="0"/>
              <w:autoSpaceDN w:val="0"/>
              <w:adjustRightInd w:val="0"/>
              <w:spacing w:after="0" w:line="240" w:lineRule="auto"/>
              <w:jc w:val="center"/>
              <w:rPr>
                <w:rFonts w:ascii="PT Astra Serif" w:hAnsi="PT Astra Serif" w:eastAsia="Times New Roman" w:cs="Times New Roman"/>
                <w:b/>
                <w:bCs/>
                <w:sz w:val="24"/>
                <w:szCs w:val="24"/>
              </w:rPr>
            </w:pPr>
            <w:r>
              <w:rPr>
                <w:rFonts w:ascii="PT Astra Serif" w:hAnsi="PT Astra Serif" w:eastAsia="Times New Roman" w:cs="Times New Roman"/>
                <w:b/>
                <w:bCs/>
                <w:sz w:val="24"/>
                <w:szCs w:val="24"/>
              </w:rPr>
              <w:t>Дата</w:t>
            </w:r>
          </w:p>
        </w:tc>
        <w:tc>
          <w:tcPr>
            <w:tcW w:w="1943" w:type="dxa"/>
          </w:tcPr>
          <w:p w14:paraId="5CF70E8B">
            <w:pPr>
              <w:autoSpaceDE w:val="0"/>
              <w:autoSpaceDN w:val="0"/>
              <w:adjustRightInd w:val="0"/>
              <w:spacing w:after="0" w:line="240" w:lineRule="auto"/>
              <w:jc w:val="center"/>
              <w:rPr>
                <w:rFonts w:ascii="PT Astra Serif" w:hAnsi="PT Astra Serif" w:eastAsia="Times New Roman" w:cs="Times New Roman"/>
                <w:b/>
                <w:bCs/>
                <w:sz w:val="24"/>
                <w:szCs w:val="24"/>
                <w:lang w:val="en-US"/>
              </w:rPr>
            </w:pPr>
            <w:r>
              <w:rPr>
                <w:rFonts w:ascii="PT Astra Serif" w:hAnsi="PT Astra Serif" w:eastAsia="Times New Roman" w:cs="Times New Roman"/>
                <w:b/>
                <w:bCs/>
                <w:sz w:val="24"/>
                <w:szCs w:val="24"/>
                <w:lang w:val="en-US"/>
              </w:rPr>
              <w:t>Подпись</w:t>
            </w:r>
          </w:p>
        </w:tc>
      </w:tr>
      <w:tr w14:paraId="5DFC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5C3844C">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w:t>
            </w:r>
          </w:p>
        </w:tc>
        <w:tc>
          <w:tcPr>
            <w:tcW w:w="5088" w:type="dxa"/>
            <w:tcBorders>
              <w:right w:val="single" w:color="000000" w:themeColor="text1" w:sz="4" w:space="0"/>
            </w:tcBorders>
          </w:tcPr>
          <w:p w14:paraId="08F7A94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DDE5B3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479D6B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363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61F3A53">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w:t>
            </w:r>
          </w:p>
        </w:tc>
        <w:tc>
          <w:tcPr>
            <w:tcW w:w="5088" w:type="dxa"/>
            <w:tcBorders>
              <w:right w:val="single" w:color="000000" w:themeColor="text1" w:sz="4" w:space="0"/>
            </w:tcBorders>
          </w:tcPr>
          <w:p w14:paraId="3D7DC62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517BDB2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7BBCFF4">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6CF7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729C2EE">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w:t>
            </w:r>
          </w:p>
        </w:tc>
        <w:tc>
          <w:tcPr>
            <w:tcW w:w="5088" w:type="dxa"/>
            <w:tcBorders>
              <w:right w:val="single" w:color="000000" w:themeColor="text1" w:sz="4" w:space="0"/>
            </w:tcBorders>
          </w:tcPr>
          <w:p w14:paraId="71F5904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2E24454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7BDEBB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6DC1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8213498">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w:t>
            </w:r>
          </w:p>
        </w:tc>
        <w:tc>
          <w:tcPr>
            <w:tcW w:w="5088" w:type="dxa"/>
            <w:tcBorders>
              <w:right w:val="single" w:color="000000" w:themeColor="text1" w:sz="4" w:space="0"/>
            </w:tcBorders>
          </w:tcPr>
          <w:p w14:paraId="49A743D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05DEC6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41ADA9B">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483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0DE7BA7">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w:t>
            </w:r>
          </w:p>
        </w:tc>
        <w:tc>
          <w:tcPr>
            <w:tcW w:w="5088" w:type="dxa"/>
            <w:tcBorders>
              <w:right w:val="single" w:color="000000" w:themeColor="text1" w:sz="4" w:space="0"/>
            </w:tcBorders>
          </w:tcPr>
          <w:p w14:paraId="3340E34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865947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507C4CD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859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95295CC">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w:t>
            </w:r>
          </w:p>
        </w:tc>
        <w:tc>
          <w:tcPr>
            <w:tcW w:w="5088" w:type="dxa"/>
            <w:tcBorders>
              <w:right w:val="single" w:color="000000" w:themeColor="text1" w:sz="4" w:space="0"/>
            </w:tcBorders>
          </w:tcPr>
          <w:p w14:paraId="7809F1B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5B9D282">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471E88B3">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706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B0F710D">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w:t>
            </w:r>
          </w:p>
        </w:tc>
        <w:tc>
          <w:tcPr>
            <w:tcW w:w="5088" w:type="dxa"/>
            <w:tcBorders>
              <w:right w:val="single" w:color="000000" w:themeColor="text1" w:sz="4" w:space="0"/>
            </w:tcBorders>
          </w:tcPr>
          <w:p w14:paraId="5B0C7D2D">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5E9F540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78FE096">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B47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5407A06">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8</w:t>
            </w:r>
          </w:p>
        </w:tc>
        <w:tc>
          <w:tcPr>
            <w:tcW w:w="5088" w:type="dxa"/>
            <w:tcBorders>
              <w:right w:val="single" w:color="000000" w:themeColor="text1" w:sz="4" w:space="0"/>
            </w:tcBorders>
          </w:tcPr>
          <w:p w14:paraId="36F976B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84D14A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2F16587">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AA9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381D535">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9</w:t>
            </w:r>
          </w:p>
        </w:tc>
        <w:tc>
          <w:tcPr>
            <w:tcW w:w="5088" w:type="dxa"/>
            <w:tcBorders>
              <w:right w:val="single" w:color="000000" w:themeColor="text1" w:sz="4" w:space="0"/>
            </w:tcBorders>
          </w:tcPr>
          <w:p w14:paraId="78CD48C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F9DA1F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988F1EC">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A78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9142881">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10</w:t>
            </w:r>
          </w:p>
        </w:tc>
        <w:tc>
          <w:tcPr>
            <w:tcW w:w="5088" w:type="dxa"/>
            <w:tcBorders>
              <w:right w:val="single" w:color="000000" w:themeColor="text1" w:sz="4" w:space="0"/>
            </w:tcBorders>
          </w:tcPr>
          <w:p w14:paraId="5394D84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504E72A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63EA491">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980F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75200A5">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11</w:t>
            </w:r>
          </w:p>
        </w:tc>
        <w:tc>
          <w:tcPr>
            <w:tcW w:w="5088" w:type="dxa"/>
            <w:tcBorders>
              <w:right w:val="single" w:color="000000" w:themeColor="text1" w:sz="4" w:space="0"/>
            </w:tcBorders>
          </w:tcPr>
          <w:p w14:paraId="4406517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5783AEE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84B159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2B5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C891EA4">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12</w:t>
            </w:r>
          </w:p>
        </w:tc>
        <w:tc>
          <w:tcPr>
            <w:tcW w:w="5088" w:type="dxa"/>
            <w:tcBorders>
              <w:right w:val="single" w:color="000000" w:themeColor="text1" w:sz="4" w:space="0"/>
            </w:tcBorders>
          </w:tcPr>
          <w:p w14:paraId="66AE86D2">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D0CCC4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41D6DA7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B8B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B90205B">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13</w:t>
            </w:r>
          </w:p>
        </w:tc>
        <w:tc>
          <w:tcPr>
            <w:tcW w:w="5088" w:type="dxa"/>
            <w:tcBorders>
              <w:right w:val="single" w:color="000000" w:themeColor="text1" w:sz="4" w:space="0"/>
            </w:tcBorders>
          </w:tcPr>
          <w:p w14:paraId="66D0717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0F497F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35001DED">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35C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D78483C">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14</w:t>
            </w:r>
          </w:p>
        </w:tc>
        <w:tc>
          <w:tcPr>
            <w:tcW w:w="5088" w:type="dxa"/>
            <w:tcBorders>
              <w:right w:val="single" w:color="000000" w:themeColor="text1" w:sz="4" w:space="0"/>
            </w:tcBorders>
          </w:tcPr>
          <w:p w14:paraId="6AA0DCA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0B151A5">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1C94B4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6B22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65AE999">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15</w:t>
            </w:r>
          </w:p>
        </w:tc>
        <w:tc>
          <w:tcPr>
            <w:tcW w:w="5088" w:type="dxa"/>
            <w:tcBorders>
              <w:right w:val="single" w:color="000000" w:themeColor="text1" w:sz="4" w:space="0"/>
            </w:tcBorders>
          </w:tcPr>
          <w:p w14:paraId="58BBB56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6D3735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493A8C2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E47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07C127B">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16</w:t>
            </w:r>
          </w:p>
        </w:tc>
        <w:tc>
          <w:tcPr>
            <w:tcW w:w="5088" w:type="dxa"/>
            <w:tcBorders>
              <w:right w:val="single" w:color="000000" w:themeColor="text1" w:sz="4" w:space="0"/>
            </w:tcBorders>
          </w:tcPr>
          <w:p w14:paraId="66242A3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938AE0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DF03409">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D36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83F5DC3">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17</w:t>
            </w:r>
          </w:p>
        </w:tc>
        <w:tc>
          <w:tcPr>
            <w:tcW w:w="5088" w:type="dxa"/>
            <w:tcBorders>
              <w:right w:val="single" w:color="000000" w:themeColor="text1" w:sz="4" w:space="0"/>
            </w:tcBorders>
          </w:tcPr>
          <w:p w14:paraId="6955FFD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6DA3AE2">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B4B0769">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D7A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7633651">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18</w:t>
            </w:r>
          </w:p>
        </w:tc>
        <w:tc>
          <w:tcPr>
            <w:tcW w:w="5088" w:type="dxa"/>
            <w:tcBorders>
              <w:right w:val="single" w:color="000000" w:themeColor="text1" w:sz="4" w:space="0"/>
            </w:tcBorders>
          </w:tcPr>
          <w:p w14:paraId="53A3357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867125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5F970DEB">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99A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F32BD21">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19</w:t>
            </w:r>
          </w:p>
        </w:tc>
        <w:tc>
          <w:tcPr>
            <w:tcW w:w="5088" w:type="dxa"/>
            <w:tcBorders>
              <w:right w:val="single" w:color="000000" w:themeColor="text1" w:sz="4" w:space="0"/>
            </w:tcBorders>
          </w:tcPr>
          <w:p w14:paraId="7C27E2E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1CCA31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5E27A17C">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B16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3A444D7">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20</w:t>
            </w:r>
          </w:p>
        </w:tc>
        <w:tc>
          <w:tcPr>
            <w:tcW w:w="5088" w:type="dxa"/>
            <w:tcBorders>
              <w:right w:val="single" w:color="000000" w:themeColor="text1" w:sz="4" w:space="0"/>
            </w:tcBorders>
          </w:tcPr>
          <w:p w14:paraId="1D1CDCA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2ED153F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1EB082C">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6F32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F980503">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21</w:t>
            </w:r>
          </w:p>
        </w:tc>
        <w:tc>
          <w:tcPr>
            <w:tcW w:w="5088" w:type="dxa"/>
            <w:tcBorders>
              <w:right w:val="single" w:color="000000" w:themeColor="text1" w:sz="4" w:space="0"/>
            </w:tcBorders>
          </w:tcPr>
          <w:p w14:paraId="6ABB275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94F6395">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3E8B6D14">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553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77B76A6">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22</w:t>
            </w:r>
          </w:p>
        </w:tc>
        <w:tc>
          <w:tcPr>
            <w:tcW w:w="5088" w:type="dxa"/>
            <w:tcBorders>
              <w:right w:val="single" w:color="000000" w:themeColor="text1" w:sz="4" w:space="0"/>
            </w:tcBorders>
          </w:tcPr>
          <w:p w14:paraId="3BC762BA">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3B60825">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38F609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96CC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AACBC9E">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23</w:t>
            </w:r>
          </w:p>
        </w:tc>
        <w:tc>
          <w:tcPr>
            <w:tcW w:w="5088" w:type="dxa"/>
            <w:tcBorders>
              <w:right w:val="single" w:color="000000" w:themeColor="text1" w:sz="4" w:space="0"/>
            </w:tcBorders>
          </w:tcPr>
          <w:p w14:paraId="773A247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1277C0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1AD2E8B">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868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64CE0D1">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24</w:t>
            </w:r>
          </w:p>
        </w:tc>
        <w:tc>
          <w:tcPr>
            <w:tcW w:w="5088" w:type="dxa"/>
            <w:tcBorders>
              <w:right w:val="single" w:color="000000" w:themeColor="text1" w:sz="4" w:space="0"/>
            </w:tcBorders>
          </w:tcPr>
          <w:p w14:paraId="7E008412">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B71FA8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4E4F836">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FAF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ECBF05C">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25</w:t>
            </w:r>
          </w:p>
        </w:tc>
        <w:tc>
          <w:tcPr>
            <w:tcW w:w="5088" w:type="dxa"/>
            <w:tcBorders>
              <w:right w:val="single" w:color="000000" w:themeColor="text1" w:sz="4" w:space="0"/>
            </w:tcBorders>
          </w:tcPr>
          <w:p w14:paraId="6AE53B6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9F2D1A5">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240111FE">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328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858A67C">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26</w:t>
            </w:r>
          </w:p>
        </w:tc>
        <w:tc>
          <w:tcPr>
            <w:tcW w:w="5088" w:type="dxa"/>
            <w:tcBorders>
              <w:right w:val="single" w:color="000000" w:themeColor="text1" w:sz="4" w:space="0"/>
            </w:tcBorders>
          </w:tcPr>
          <w:p w14:paraId="3EC2D21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C2FC1C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7659B46">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1E8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CD35518">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27</w:t>
            </w:r>
          </w:p>
        </w:tc>
        <w:tc>
          <w:tcPr>
            <w:tcW w:w="5088" w:type="dxa"/>
            <w:tcBorders>
              <w:right w:val="single" w:color="000000" w:themeColor="text1" w:sz="4" w:space="0"/>
            </w:tcBorders>
          </w:tcPr>
          <w:p w14:paraId="1689C70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454E41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2C658EF6">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C31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B2DF076">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28</w:t>
            </w:r>
          </w:p>
        </w:tc>
        <w:tc>
          <w:tcPr>
            <w:tcW w:w="5088" w:type="dxa"/>
            <w:tcBorders>
              <w:right w:val="single" w:color="000000" w:themeColor="text1" w:sz="4" w:space="0"/>
            </w:tcBorders>
          </w:tcPr>
          <w:p w14:paraId="270B069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05BEC3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51E70B6">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855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0B99328">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29</w:t>
            </w:r>
          </w:p>
        </w:tc>
        <w:tc>
          <w:tcPr>
            <w:tcW w:w="5088" w:type="dxa"/>
            <w:tcBorders>
              <w:right w:val="single" w:color="000000" w:themeColor="text1" w:sz="4" w:space="0"/>
            </w:tcBorders>
          </w:tcPr>
          <w:p w14:paraId="434A369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6D32D4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D60CD33">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E42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9B3452B">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30</w:t>
            </w:r>
          </w:p>
        </w:tc>
        <w:tc>
          <w:tcPr>
            <w:tcW w:w="5088" w:type="dxa"/>
            <w:tcBorders>
              <w:right w:val="single" w:color="000000" w:themeColor="text1" w:sz="4" w:space="0"/>
            </w:tcBorders>
          </w:tcPr>
          <w:p w14:paraId="5B242BCA">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B7E167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B61E5DC">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30B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DA798A3">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32</w:t>
            </w:r>
          </w:p>
        </w:tc>
        <w:tc>
          <w:tcPr>
            <w:tcW w:w="5088" w:type="dxa"/>
            <w:tcBorders>
              <w:right w:val="single" w:color="000000" w:themeColor="text1" w:sz="4" w:space="0"/>
            </w:tcBorders>
          </w:tcPr>
          <w:p w14:paraId="4379EFA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26BD190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E05A74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D12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FC17AAE">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33</w:t>
            </w:r>
          </w:p>
        </w:tc>
        <w:tc>
          <w:tcPr>
            <w:tcW w:w="5088" w:type="dxa"/>
            <w:tcBorders>
              <w:right w:val="single" w:color="000000" w:themeColor="text1" w:sz="4" w:space="0"/>
            </w:tcBorders>
          </w:tcPr>
          <w:p w14:paraId="18FE109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806148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82AEEDF">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BBB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511F58A">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34</w:t>
            </w:r>
          </w:p>
        </w:tc>
        <w:tc>
          <w:tcPr>
            <w:tcW w:w="5088" w:type="dxa"/>
            <w:tcBorders>
              <w:right w:val="single" w:color="000000" w:themeColor="text1" w:sz="4" w:space="0"/>
            </w:tcBorders>
          </w:tcPr>
          <w:p w14:paraId="0E6E101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53EDE5A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B35AF6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3F37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D2F1C9E">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35</w:t>
            </w:r>
          </w:p>
        </w:tc>
        <w:tc>
          <w:tcPr>
            <w:tcW w:w="5088" w:type="dxa"/>
            <w:tcBorders>
              <w:right w:val="single" w:color="000000" w:themeColor="text1" w:sz="4" w:space="0"/>
            </w:tcBorders>
          </w:tcPr>
          <w:p w14:paraId="145640F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6900E6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97C542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2EB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6BFC87D">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36</w:t>
            </w:r>
          </w:p>
        </w:tc>
        <w:tc>
          <w:tcPr>
            <w:tcW w:w="5088" w:type="dxa"/>
            <w:tcBorders>
              <w:right w:val="single" w:color="000000" w:themeColor="text1" w:sz="4" w:space="0"/>
            </w:tcBorders>
          </w:tcPr>
          <w:p w14:paraId="3B2A4B7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55F0AB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5FF0AC9">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8FD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931AB51">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37</w:t>
            </w:r>
          </w:p>
        </w:tc>
        <w:tc>
          <w:tcPr>
            <w:tcW w:w="5088" w:type="dxa"/>
            <w:tcBorders>
              <w:right w:val="single" w:color="000000" w:themeColor="text1" w:sz="4" w:space="0"/>
            </w:tcBorders>
          </w:tcPr>
          <w:p w14:paraId="5189601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98E25A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BDAF564">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FF5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426A9A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38</w:t>
            </w:r>
          </w:p>
        </w:tc>
        <w:tc>
          <w:tcPr>
            <w:tcW w:w="5088" w:type="dxa"/>
            <w:tcBorders>
              <w:right w:val="single" w:color="000000" w:themeColor="text1" w:sz="4" w:space="0"/>
            </w:tcBorders>
          </w:tcPr>
          <w:p w14:paraId="6B0CA34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8B8125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88C97CE">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265D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48FD0A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39</w:t>
            </w:r>
          </w:p>
        </w:tc>
        <w:tc>
          <w:tcPr>
            <w:tcW w:w="5088" w:type="dxa"/>
            <w:tcBorders>
              <w:right w:val="single" w:color="000000" w:themeColor="text1" w:sz="4" w:space="0"/>
            </w:tcBorders>
          </w:tcPr>
          <w:p w14:paraId="0C66ADF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E78091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5887D3BB">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CB2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FE48203">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40</w:t>
            </w:r>
          </w:p>
        </w:tc>
        <w:tc>
          <w:tcPr>
            <w:tcW w:w="5088" w:type="dxa"/>
            <w:tcBorders>
              <w:right w:val="single" w:color="000000" w:themeColor="text1" w:sz="4" w:space="0"/>
            </w:tcBorders>
          </w:tcPr>
          <w:p w14:paraId="653C768A">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8F0A5B2">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5EBA017">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B15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E1CB12A">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41</w:t>
            </w:r>
          </w:p>
        </w:tc>
        <w:tc>
          <w:tcPr>
            <w:tcW w:w="5088" w:type="dxa"/>
            <w:tcBorders>
              <w:right w:val="single" w:color="000000" w:themeColor="text1" w:sz="4" w:space="0"/>
            </w:tcBorders>
          </w:tcPr>
          <w:p w14:paraId="2DCDD96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05384E5">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3DCB0E12">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BCE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311B8DA">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42</w:t>
            </w:r>
          </w:p>
        </w:tc>
        <w:tc>
          <w:tcPr>
            <w:tcW w:w="5088" w:type="dxa"/>
            <w:tcBorders>
              <w:right w:val="single" w:color="000000" w:themeColor="text1" w:sz="4" w:space="0"/>
            </w:tcBorders>
          </w:tcPr>
          <w:p w14:paraId="55F66CC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ACC275D">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232F0AA3">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AEA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AD430D8">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43</w:t>
            </w:r>
          </w:p>
        </w:tc>
        <w:tc>
          <w:tcPr>
            <w:tcW w:w="5088" w:type="dxa"/>
            <w:tcBorders>
              <w:right w:val="single" w:color="000000" w:themeColor="text1" w:sz="4" w:space="0"/>
            </w:tcBorders>
          </w:tcPr>
          <w:p w14:paraId="2E44E5AD">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E9B771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420323FC">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84A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C420A8A">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44</w:t>
            </w:r>
          </w:p>
        </w:tc>
        <w:tc>
          <w:tcPr>
            <w:tcW w:w="5088" w:type="dxa"/>
            <w:tcBorders>
              <w:right w:val="single" w:color="000000" w:themeColor="text1" w:sz="4" w:space="0"/>
            </w:tcBorders>
          </w:tcPr>
          <w:p w14:paraId="0E258D7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BA6A41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925BD51">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85F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AB282C2">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45</w:t>
            </w:r>
          </w:p>
        </w:tc>
        <w:tc>
          <w:tcPr>
            <w:tcW w:w="5088" w:type="dxa"/>
            <w:tcBorders>
              <w:right w:val="single" w:color="000000" w:themeColor="text1" w:sz="4" w:space="0"/>
            </w:tcBorders>
          </w:tcPr>
          <w:p w14:paraId="1A7FE85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876095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A70F16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F15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6030B05">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46</w:t>
            </w:r>
          </w:p>
        </w:tc>
        <w:tc>
          <w:tcPr>
            <w:tcW w:w="5088" w:type="dxa"/>
            <w:tcBorders>
              <w:right w:val="single" w:color="000000" w:themeColor="text1" w:sz="4" w:space="0"/>
            </w:tcBorders>
          </w:tcPr>
          <w:p w14:paraId="34AE80D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A03BA8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AD25117">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116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E8758A2">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47</w:t>
            </w:r>
          </w:p>
        </w:tc>
        <w:tc>
          <w:tcPr>
            <w:tcW w:w="5088" w:type="dxa"/>
            <w:tcBorders>
              <w:right w:val="single" w:color="000000" w:themeColor="text1" w:sz="4" w:space="0"/>
            </w:tcBorders>
          </w:tcPr>
          <w:p w14:paraId="57BE4933">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591B0E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53D4F9F">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775B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F64EDCD">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48</w:t>
            </w:r>
          </w:p>
        </w:tc>
        <w:tc>
          <w:tcPr>
            <w:tcW w:w="5088" w:type="dxa"/>
            <w:tcBorders>
              <w:right w:val="single" w:color="000000" w:themeColor="text1" w:sz="4" w:space="0"/>
            </w:tcBorders>
          </w:tcPr>
          <w:p w14:paraId="5A23FEB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61B7F6D">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8EF6C21">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621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D2777C5">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49</w:t>
            </w:r>
          </w:p>
        </w:tc>
        <w:tc>
          <w:tcPr>
            <w:tcW w:w="5088" w:type="dxa"/>
            <w:tcBorders>
              <w:right w:val="single" w:color="000000" w:themeColor="text1" w:sz="4" w:space="0"/>
            </w:tcBorders>
          </w:tcPr>
          <w:p w14:paraId="4D9CDA4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286C72D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36424ACE">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E78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98EAC02">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50</w:t>
            </w:r>
          </w:p>
        </w:tc>
        <w:tc>
          <w:tcPr>
            <w:tcW w:w="5088" w:type="dxa"/>
            <w:tcBorders>
              <w:right w:val="single" w:color="000000" w:themeColor="text1" w:sz="4" w:space="0"/>
            </w:tcBorders>
          </w:tcPr>
          <w:p w14:paraId="7278E22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43B3BD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A73421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AD5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0F8CF85">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51</w:t>
            </w:r>
          </w:p>
        </w:tc>
        <w:tc>
          <w:tcPr>
            <w:tcW w:w="5088" w:type="dxa"/>
            <w:tcBorders>
              <w:right w:val="single" w:color="000000" w:themeColor="text1" w:sz="4" w:space="0"/>
            </w:tcBorders>
          </w:tcPr>
          <w:p w14:paraId="1CAAC9C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45170B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38F2B5DB">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5C1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92FC13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52</w:t>
            </w:r>
          </w:p>
        </w:tc>
        <w:tc>
          <w:tcPr>
            <w:tcW w:w="5088" w:type="dxa"/>
            <w:tcBorders>
              <w:right w:val="single" w:color="000000" w:themeColor="text1" w:sz="4" w:space="0"/>
            </w:tcBorders>
          </w:tcPr>
          <w:p w14:paraId="78F5A08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2FD9B5B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0592806">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136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190C822">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53</w:t>
            </w:r>
          </w:p>
        </w:tc>
        <w:tc>
          <w:tcPr>
            <w:tcW w:w="5088" w:type="dxa"/>
            <w:tcBorders>
              <w:right w:val="single" w:color="000000" w:themeColor="text1" w:sz="4" w:space="0"/>
            </w:tcBorders>
          </w:tcPr>
          <w:p w14:paraId="4A144EA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89E963A">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4BB1CD37">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59C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1D8DDD3">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54</w:t>
            </w:r>
          </w:p>
        </w:tc>
        <w:tc>
          <w:tcPr>
            <w:tcW w:w="5088" w:type="dxa"/>
            <w:tcBorders>
              <w:right w:val="single" w:color="000000" w:themeColor="text1" w:sz="4" w:space="0"/>
            </w:tcBorders>
          </w:tcPr>
          <w:p w14:paraId="346DEA3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214DCED">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AA3DDF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3012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1535402">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55</w:t>
            </w:r>
          </w:p>
        </w:tc>
        <w:tc>
          <w:tcPr>
            <w:tcW w:w="5088" w:type="dxa"/>
            <w:tcBorders>
              <w:right w:val="single" w:color="000000" w:themeColor="text1" w:sz="4" w:space="0"/>
            </w:tcBorders>
          </w:tcPr>
          <w:p w14:paraId="258160F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53BB10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51D65C4C">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638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FF9D1CB">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56</w:t>
            </w:r>
          </w:p>
        </w:tc>
        <w:tc>
          <w:tcPr>
            <w:tcW w:w="5088" w:type="dxa"/>
            <w:tcBorders>
              <w:right w:val="single" w:color="000000" w:themeColor="text1" w:sz="4" w:space="0"/>
            </w:tcBorders>
          </w:tcPr>
          <w:p w14:paraId="3FF81EC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7F5725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1F536C3">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743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C51CDC7">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57</w:t>
            </w:r>
          </w:p>
        </w:tc>
        <w:tc>
          <w:tcPr>
            <w:tcW w:w="5088" w:type="dxa"/>
            <w:tcBorders>
              <w:right w:val="single" w:color="000000" w:themeColor="text1" w:sz="4" w:space="0"/>
            </w:tcBorders>
          </w:tcPr>
          <w:p w14:paraId="10D0A12A">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11B09E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5B6EF8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66D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B70E6F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58</w:t>
            </w:r>
          </w:p>
        </w:tc>
        <w:tc>
          <w:tcPr>
            <w:tcW w:w="5088" w:type="dxa"/>
            <w:tcBorders>
              <w:right w:val="single" w:color="000000" w:themeColor="text1" w:sz="4" w:space="0"/>
            </w:tcBorders>
          </w:tcPr>
          <w:p w14:paraId="3E193F4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F77FCB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539614F2">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3863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CB63A8D">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59</w:t>
            </w:r>
          </w:p>
        </w:tc>
        <w:tc>
          <w:tcPr>
            <w:tcW w:w="5088" w:type="dxa"/>
            <w:tcBorders>
              <w:right w:val="single" w:color="000000" w:themeColor="text1" w:sz="4" w:space="0"/>
            </w:tcBorders>
          </w:tcPr>
          <w:p w14:paraId="4E44EE2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227DE2C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8F3B0A3">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D57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107AAA1">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60</w:t>
            </w:r>
          </w:p>
        </w:tc>
        <w:tc>
          <w:tcPr>
            <w:tcW w:w="5088" w:type="dxa"/>
            <w:tcBorders>
              <w:right w:val="single" w:color="000000" w:themeColor="text1" w:sz="4" w:space="0"/>
            </w:tcBorders>
          </w:tcPr>
          <w:p w14:paraId="46CFC4F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CBE8AA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3C7CA79">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F10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F2CA916">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61</w:t>
            </w:r>
          </w:p>
        </w:tc>
        <w:tc>
          <w:tcPr>
            <w:tcW w:w="5088" w:type="dxa"/>
            <w:tcBorders>
              <w:right w:val="single" w:color="000000" w:themeColor="text1" w:sz="4" w:space="0"/>
            </w:tcBorders>
          </w:tcPr>
          <w:p w14:paraId="368F956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BFE15DD">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7239F50">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651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CE5CF1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62</w:t>
            </w:r>
          </w:p>
        </w:tc>
        <w:tc>
          <w:tcPr>
            <w:tcW w:w="5088" w:type="dxa"/>
            <w:tcBorders>
              <w:right w:val="single" w:color="000000" w:themeColor="text1" w:sz="4" w:space="0"/>
            </w:tcBorders>
          </w:tcPr>
          <w:p w14:paraId="0136225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73BC0E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4C46D22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C51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A5E3604">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63</w:t>
            </w:r>
          </w:p>
        </w:tc>
        <w:tc>
          <w:tcPr>
            <w:tcW w:w="5088" w:type="dxa"/>
            <w:tcBorders>
              <w:right w:val="single" w:color="000000" w:themeColor="text1" w:sz="4" w:space="0"/>
            </w:tcBorders>
          </w:tcPr>
          <w:p w14:paraId="3D7BE45A">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72FB52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13BFE53E">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EE4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024F232">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64</w:t>
            </w:r>
          </w:p>
        </w:tc>
        <w:tc>
          <w:tcPr>
            <w:tcW w:w="5088" w:type="dxa"/>
            <w:tcBorders>
              <w:right w:val="single" w:color="000000" w:themeColor="text1" w:sz="4" w:space="0"/>
            </w:tcBorders>
          </w:tcPr>
          <w:p w14:paraId="7930BE25">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0EDF24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091DEA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2D4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B0828AB">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65</w:t>
            </w:r>
          </w:p>
        </w:tc>
        <w:tc>
          <w:tcPr>
            <w:tcW w:w="5088" w:type="dxa"/>
            <w:tcBorders>
              <w:right w:val="single" w:color="000000" w:themeColor="text1" w:sz="4" w:space="0"/>
            </w:tcBorders>
          </w:tcPr>
          <w:p w14:paraId="17FDF3D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1AF3017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2267DDF6">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7492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E5252C5">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66</w:t>
            </w:r>
          </w:p>
        </w:tc>
        <w:tc>
          <w:tcPr>
            <w:tcW w:w="5088" w:type="dxa"/>
            <w:tcBorders>
              <w:right w:val="single" w:color="000000" w:themeColor="text1" w:sz="4" w:space="0"/>
            </w:tcBorders>
          </w:tcPr>
          <w:p w14:paraId="280B44D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8ABAB3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292B2AC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118D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0ABDEB9">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67</w:t>
            </w:r>
          </w:p>
        </w:tc>
        <w:tc>
          <w:tcPr>
            <w:tcW w:w="5088" w:type="dxa"/>
            <w:tcBorders>
              <w:right w:val="single" w:color="000000" w:themeColor="text1" w:sz="4" w:space="0"/>
            </w:tcBorders>
          </w:tcPr>
          <w:p w14:paraId="4BF44EB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A26625B">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A9E5CD4">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112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08A3E47">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68</w:t>
            </w:r>
          </w:p>
        </w:tc>
        <w:tc>
          <w:tcPr>
            <w:tcW w:w="5088" w:type="dxa"/>
            <w:tcBorders>
              <w:right w:val="single" w:color="000000" w:themeColor="text1" w:sz="4" w:space="0"/>
            </w:tcBorders>
          </w:tcPr>
          <w:p w14:paraId="0DB6162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33B6F6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22A61362">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2298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48033A9">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69</w:t>
            </w:r>
          </w:p>
        </w:tc>
        <w:tc>
          <w:tcPr>
            <w:tcW w:w="5088" w:type="dxa"/>
            <w:tcBorders>
              <w:right w:val="single" w:color="000000" w:themeColor="text1" w:sz="4" w:space="0"/>
            </w:tcBorders>
          </w:tcPr>
          <w:p w14:paraId="3EFD37D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44B835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C763512">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380D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C5F7038">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70</w:t>
            </w:r>
          </w:p>
        </w:tc>
        <w:tc>
          <w:tcPr>
            <w:tcW w:w="5088" w:type="dxa"/>
            <w:tcBorders>
              <w:right w:val="single" w:color="000000" w:themeColor="text1" w:sz="4" w:space="0"/>
            </w:tcBorders>
          </w:tcPr>
          <w:p w14:paraId="21489B4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DE2310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FE1CA1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6461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8A31462">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71</w:t>
            </w:r>
          </w:p>
        </w:tc>
        <w:tc>
          <w:tcPr>
            <w:tcW w:w="5088" w:type="dxa"/>
            <w:tcBorders>
              <w:right w:val="single" w:color="000000" w:themeColor="text1" w:sz="4" w:space="0"/>
            </w:tcBorders>
          </w:tcPr>
          <w:p w14:paraId="1804825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2704C8E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39B4685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FAD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37362F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72</w:t>
            </w:r>
          </w:p>
        </w:tc>
        <w:tc>
          <w:tcPr>
            <w:tcW w:w="5088" w:type="dxa"/>
            <w:tcBorders>
              <w:right w:val="single" w:color="000000" w:themeColor="text1" w:sz="4" w:space="0"/>
            </w:tcBorders>
          </w:tcPr>
          <w:p w14:paraId="5E933D72">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2E59A07">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C19C36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4E3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880D0D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73</w:t>
            </w:r>
          </w:p>
        </w:tc>
        <w:tc>
          <w:tcPr>
            <w:tcW w:w="5088" w:type="dxa"/>
            <w:tcBorders>
              <w:right w:val="single" w:color="000000" w:themeColor="text1" w:sz="4" w:space="0"/>
            </w:tcBorders>
          </w:tcPr>
          <w:p w14:paraId="13378B02">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92938A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38985E0">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4DD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338FB08">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74</w:t>
            </w:r>
          </w:p>
        </w:tc>
        <w:tc>
          <w:tcPr>
            <w:tcW w:w="5088" w:type="dxa"/>
            <w:tcBorders>
              <w:right w:val="single" w:color="000000" w:themeColor="text1" w:sz="4" w:space="0"/>
            </w:tcBorders>
          </w:tcPr>
          <w:p w14:paraId="251A9DF8">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4453783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F1441DA">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8F2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0264AC1">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75</w:t>
            </w:r>
          </w:p>
        </w:tc>
        <w:tc>
          <w:tcPr>
            <w:tcW w:w="5088" w:type="dxa"/>
            <w:tcBorders>
              <w:right w:val="single" w:color="000000" w:themeColor="text1" w:sz="4" w:space="0"/>
            </w:tcBorders>
          </w:tcPr>
          <w:p w14:paraId="2347828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554DF47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543202AF">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57B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3603F35">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76</w:t>
            </w:r>
          </w:p>
        </w:tc>
        <w:tc>
          <w:tcPr>
            <w:tcW w:w="5088" w:type="dxa"/>
            <w:tcBorders>
              <w:right w:val="single" w:color="000000" w:themeColor="text1" w:sz="4" w:space="0"/>
            </w:tcBorders>
          </w:tcPr>
          <w:p w14:paraId="35C48CB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6D1C45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61EF2FE">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5B7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D51282B">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77</w:t>
            </w:r>
          </w:p>
        </w:tc>
        <w:tc>
          <w:tcPr>
            <w:tcW w:w="5088" w:type="dxa"/>
            <w:tcBorders>
              <w:right w:val="single" w:color="000000" w:themeColor="text1" w:sz="4" w:space="0"/>
            </w:tcBorders>
          </w:tcPr>
          <w:p w14:paraId="551BDB6F">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0DBA6809">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E4D216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0C78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4D55C7A">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78</w:t>
            </w:r>
          </w:p>
        </w:tc>
        <w:tc>
          <w:tcPr>
            <w:tcW w:w="5088" w:type="dxa"/>
            <w:tcBorders>
              <w:right w:val="single" w:color="000000" w:themeColor="text1" w:sz="4" w:space="0"/>
            </w:tcBorders>
          </w:tcPr>
          <w:p w14:paraId="17816834">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3D7D3406">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7DEB9D6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5BCE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42EFB09D">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79</w:t>
            </w:r>
          </w:p>
        </w:tc>
        <w:tc>
          <w:tcPr>
            <w:tcW w:w="5088" w:type="dxa"/>
            <w:tcBorders>
              <w:right w:val="single" w:color="000000" w:themeColor="text1" w:sz="4" w:space="0"/>
            </w:tcBorders>
          </w:tcPr>
          <w:p w14:paraId="69DFC461">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70BB2060">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6FA8A785">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r w14:paraId="4FA6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4FFDA70">
            <w:pPr>
              <w:autoSpaceDE w:val="0"/>
              <w:autoSpaceDN w:val="0"/>
              <w:adjustRightInd w:val="0"/>
              <w:spacing w:after="0" w:line="240" w:lineRule="auto"/>
              <w:jc w:val="center"/>
              <w:rPr>
                <w:rFonts w:ascii="PT Astra Serif" w:hAnsi="PT Astra Serif" w:eastAsia="Times New Roman" w:cs="Times New Roman"/>
                <w:sz w:val="24"/>
                <w:szCs w:val="24"/>
              </w:rPr>
            </w:pPr>
            <w:r>
              <w:rPr>
                <w:rFonts w:ascii="PT Astra Serif" w:hAnsi="PT Astra Serif" w:eastAsia="Times New Roman" w:cs="Times New Roman"/>
                <w:sz w:val="24"/>
                <w:szCs w:val="24"/>
              </w:rPr>
              <w:t>80</w:t>
            </w:r>
          </w:p>
        </w:tc>
        <w:tc>
          <w:tcPr>
            <w:tcW w:w="5088" w:type="dxa"/>
            <w:tcBorders>
              <w:right w:val="single" w:color="000000" w:themeColor="text1" w:sz="4" w:space="0"/>
            </w:tcBorders>
          </w:tcPr>
          <w:p w14:paraId="1D69E0EC">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858" w:type="dxa"/>
            <w:tcBorders>
              <w:left w:val="single" w:color="000000" w:themeColor="text1" w:sz="4" w:space="0"/>
            </w:tcBorders>
          </w:tcPr>
          <w:p w14:paraId="683FDA8E">
            <w:pPr>
              <w:autoSpaceDE w:val="0"/>
              <w:autoSpaceDN w:val="0"/>
              <w:adjustRightInd w:val="0"/>
              <w:spacing w:after="0" w:line="240" w:lineRule="auto"/>
              <w:jc w:val="center"/>
              <w:rPr>
                <w:rFonts w:ascii="PT Astra Serif" w:hAnsi="PT Astra Serif" w:eastAsia="Times New Roman" w:cs="Times New Roman"/>
                <w:sz w:val="24"/>
                <w:szCs w:val="24"/>
                <w:lang w:val="en-US"/>
              </w:rPr>
            </w:pPr>
          </w:p>
        </w:tc>
        <w:tc>
          <w:tcPr>
            <w:tcW w:w="1943" w:type="dxa"/>
          </w:tcPr>
          <w:p w14:paraId="013CB768">
            <w:pPr>
              <w:autoSpaceDE w:val="0"/>
              <w:autoSpaceDN w:val="0"/>
              <w:adjustRightInd w:val="0"/>
              <w:spacing w:after="0" w:line="240" w:lineRule="auto"/>
              <w:jc w:val="center"/>
              <w:rPr>
                <w:rFonts w:ascii="PT Astra Serif" w:hAnsi="PT Astra Serif" w:eastAsia="Times New Roman" w:cs="Times New Roman"/>
                <w:sz w:val="24"/>
                <w:szCs w:val="24"/>
                <w:lang w:val="en-US"/>
              </w:rPr>
            </w:pPr>
          </w:p>
        </w:tc>
      </w:tr>
    </w:tbl>
    <w:p w14:paraId="3C01BC14">
      <w:pPr>
        <w:pStyle w:val="14"/>
        <w:jc w:val="center"/>
        <w:rPr>
          <w:rFonts w:ascii="Times New Roman" w:hAnsi="Times New Roman" w:cs="Times New Roman"/>
          <w:sz w:val="24"/>
          <w:szCs w:val="24"/>
        </w:rPr>
      </w:pPr>
    </w:p>
    <w:sectPr>
      <w:headerReference r:id="rId5" w:type="default"/>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PT Astra Serif">
    <w:altName w:val="Times New Roman"/>
    <w:panose1 w:val="00000000000000000000"/>
    <w:charset w:val="CC"/>
    <w:family w:val="roman"/>
    <w:pitch w:val="default"/>
    <w:sig w:usb0="00000000" w:usb1="00000000"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33C5D">
    <w:pPr>
      <w:pStyle w:val="10"/>
    </w:pPr>
  </w:p>
  <w:p w14:paraId="1685EF1C">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67735B"/>
    <w:rsid w:val="00006466"/>
    <w:rsid w:val="000064DB"/>
    <w:rsid w:val="00010A81"/>
    <w:rsid w:val="0001176D"/>
    <w:rsid w:val="0001393D"/>
    <w:rsid w:val="00015287"/>
    <w:rsid w:val="000154FB"/>
    <w:rsid w:val="00015C1B"/>
    <w:rsid w:val="00016399"/>
    <w:rsid w:val="000254D8"/>
    <w:rsid w:val="00026156"/>
    <w:rsid w:val="000409CB"/>
    <w:rsid w:val="00045209"/>
    <w:rsid w:val="00047176"/>
    <w:rsid w:val="00055FDD"/>
    <w:rsid w:val="000566DC"/>
    <w:rsid w:val="0006125E"/>
    <w:rsid w:val="000628C1"/>
    <w:rsid w:val="0006347B"/>
    <w:rsid w:val="00063BEA"/>
    <w:rsid w:val="0007092D"/>
    <w:rsid w:val="00072A3C"/>
    <w:rsid w:val="00073B41"/>
    <w:rsid w:val="00073D1A"/>
    <w:rsid w:val="00073D98"/>
    <w:rsid w:val="00074DC4"/>
    <w:rsid w:val="0008017F"/>
    <w:rsid w:val="000818AF"/>
    <w:rsid w:val="00084E73"/>
    <w:rsid w:val="00087B99"/>
    <w:rsid w:val="00093C0A"/>
    <w:rsid w:val="00096A9C"/>
    <w:rsid w:val="00097C8C"/>
    <w:rsid w:val="000B0F41"/>
    <w:rsid w:val="000B7D3F"/>
    <w:rsid w:val="000C2C4F"/>
    <w:rsid w:val="000C62F3"/>
    <w:rsid w:val="000D19C7"/>
    <w:rsid w:val="000D73CE"/>
    <w:rsid w:val="000E1053"/>
    <w:rsid w:val="000E19D3"/>
    <w:rsid w:val="000E53EE"/>
    <w:rsid w:val="000F19DD"/>
    <w:rsid w:val="000F750E"/>
    <w:rsid w:val="000F7A83"/>
    <w:rsid w:val="001039B7"/>
    <w:rsid w:val="00104CAD"/>
    <w:rsid w:val="00122E40"/>
    <w:rsid w:val="00123C53"/>
    <w:rsid w:val="00124743"/>
    <w:rsid w:val="00130C55"/>
    <w:rsid w:val="00132A7D"/>
    <w:rsid w:val="00135459"/>
    <w:rsid w:val="00135C11"/>
    <w:rsid w:val="00135ECD"/>
    <w:rsid w:val="00140CB2"/>
    <w:rsid w:val="001427DD"/>
    <w:rsid w:val="00147E0C"/>
    <w:rsid w:val="00150FE8"/>
    <w:rsid w:val="00151133"/>
    <w:rsid w:val="00153091"/>
    <w:rsid w:val="001552D9"/>
    <w:rsid w:val="00157EBA"/>
    <w:rsid w:val="00164B85"/>
    <w:rsid w:val="00173117"/>
    <w:rsid w:val="001764C0"/>
    <w:rsid w:val="001801D7"/>
    <w:rsid w:val="00181DA6"/>
    <w:rsid w:val="0018220B"/>
    <w:rsid w:val="0018363D"/>
    <w:rsid w:val="001842C3"/>
    <w:rsid w:val="00187BB2"/>
    <w:rsid w:val="001B2B82"/>
    <w:rsid w:val="001B4801"/>
    <w:rsid w:val="001B5439"/>
    <w:rsid w:val="001C21BF"/>
    <w:rsid w:val="001C262F"/>
    <w:rsid w:val="001C2725"/>
    <w:rsid w:val="001C5878"/>
    <w:rsid w:val="001E3D7F"/>
    <w:rsid w:val="001E4681"/>
    <w:rsid w:val="001E517B"/>
    <w:rsid w:val="001F2B54"/>
    <w:rsid w:val="002014FC"/>
    <w:rsid w:val="00204E24"/>
    <w:rsid w:val="00206E07"/>
    <w:rsid w:val="00222870"/>
    <w:rsid w:val="00225708"/>
    <w:rsid w:val="0022636B"/>
    <w:rsid w:val="00232920"/>
    <w:rsid w:val="002336E2"/>
    <w:rsid w:val="002428AD"/>
    <w:rsid w:val="0024321F"/>
    <w:rsid w:val="002434E6"/>
    <w:rsid w:val="00251D63"/>
    <w:rsid w:val="00261CDB"/>
    <w:rsid w:val="00271153"/>
    <w:rsid w:val="00280623"/>
    <w:rsid w:val="00286AAF"/>
    <w:rsid w:val="00287968"/>
    <w:rsid w:val="00290798"/>
    <w:rsid w:val="0029629D"/>
    <w:rsid w:val="002A29E8"/>
    <w:rsid w:val="002A3448"/>
    <w:rsid w:val="002A475B"/>
    <w:rsid w:val="002A68D8"/>
    <w:rsid w:val="002B0781"/>
    <w:rsid w:val="002B6B9A"/>
    <w:rsid w:val="002C1ACF"/>
    <w:rsid w:val="002C50CD"/>
    <w:rsid w:val="002C71DE"/>
    <w:rsid w:val="002D1C20"/>
    <w:rsid w:val="002D4647"/>
    <w:rsid w:val="002D7221"/>
    <w:rsid w:val="002F11D2"/>
    <w:rsid w:val="002F18A9"/>
    <w:rsid w:val="002F5634"/>
    <w:rsid w:val="003034D1"/>
    <w:rsid w:val="00303963"/>
    <w:rsid w:val="00320D89"/>
    <w:rsid w:val="0032251E"/>
    <w:rsid w:val="00323F1D"/>
    <w:rsid w:val="00324CF6"/>
    <w:rsid w:val="00324E98"/>
    <w:rsid w:val="00330946"/>
    <w:rsid w:val="00336155"/>
    <w:rsid w:val="0034726A"/>
    <w:rsid w:val="00356760"/>
    <w:rsid w:val="00362F34"/>
    <w:rsid w:val="00362FCA"/>
    <w:rsid w:val="00364C55"/>
    <w:rsid w:val="0037280C"/>
    <w:rsid w:val="00387B83"/>
    <w:rsid w:val="00387D5A"/>
    <w:rsid w:val="00396AC8"/>
    <w:rsid w:val="003A43A5"/>
    <w:rsid w:val="003A6506"/>
    <w:rsid w:val="003B275C"/>
    <w:rsid w:val="003B7C0C"/>
    <w:rsid w:val="003C5D52"/>
    <w:rsid w:val="003D2340"/>
    <w:rsid w:val="003D2E69"/>
    <w:rsid w:val="003D3BD0"/>
    <w:rsid w:val="003D7B11"/>
    <w:rsid w:val="003E00FB"/>
    <w:rsid w:val="003E4C2A"/>
    <w:rsid w:val="003E629F"/>
    <w:rsid w:val="003F5170"/>
    <w:rsid w:val="0040073F"/>
    <w:rsid w:val="004015DF"/>
    <w:rsid w:val="00404AF4"/>
    <w:rsid w:val="00405779"/>
    <w:rsid w:val="004059DE"/>
    <w:rsid w:val="00406A67"/>
    <w:rsid w:val="00412EC6"/>
    <w:rsid w:val="00423B68"/>
    <w:rsid w:val="004264B7"/>
    <w:rsid w:val="00426A3E"/>
    <w:rsid w:val="00433343"/>
    <w:rsid w:val="004340C5"/>
    <w:rsid w:val="0043418B"/>
    <w:rsid w:val="00434318"/>
    <w:rsid w:val="00436C23"/>
    <w:rsid w:val="0043783E"/>
    <w:rsid w:val="00437916"/>
    <w:rsid w:val="00442644"/>
    <w:rsid w:val="004431DF"/>
    <w:rsid w:val="00444EA8"/>
    <w:rsid w:val="00451A43"/>
    <w:rsid w:val="00455EBC"/>
    <w:rsid w:val="004602CB"/>
    <w:rsid w:val="00461F5F"/>
    <w:rsid w:val="004628BC"/>
    <w:rsid w:val="00463003"/>
    <w:rsid w:val="0046675E"/>
    <w:rsid w:val="00475CB8"/>
    <w:rsid w:val="00481F27"/>
    <w:rsid w:val="00497283"/>
    <w:rsid w:val="0049757C"/>
    <w:rsid w:val="004A136F"/>
    <w:rsid w:val="004A3838"/>
    <w:rsid w:val="004A4C8F"/>
    <w:rsid w:val="004A6BE2"/>
    <w:rsid w:val="004A7A35"/>
    <w:rsid w:val="004B103A"/>
    <w:rsid w:val="004B1C3E"/>
    <w:rsid w:val="004B3C3C"/>
    <w:rsid w:val="004B6249"/>
    <w:rsid w:val="004C1CB0"/>
    <w:rsid w:val="004C730E"/>
    <w:rsid w:val="004D4C86"/>
    <w:rsid w:val="004D709E"/>
    <w:rsid w:val="004D7A73"/>
    <w:rsid w:val="004E158E"/>
    <w:rsid w:val="004E53FF"/>
    <w:rsid w:val="004F27FF"/>
    <w:rsid w:val="00500B0D"/>
    <w:rsid w:val="005012E9"/>
    <w:rsid w:val="00501C23"/>
    <w:rsid w:val="0050208D"/>
    <w:rsid w:val="0050260E"/>
    <w:rsid w:val="00504716"/>
    <w:rsid w:val="00512EEB"/>
    <w:rsid w:val="00514661"/>
    <w:rsid w:val="00517D4A"/>
    <w:rsid w:val="00520652"/>
    <w:rsid w:val="00531643"/>
    <w:rsid w:val="005351E2"/>
    <w:rsid w:val="00537CB3"/>
    <w:rsid w:val="0054057A"/>
    <w:rsid w:val="005474C5"/>
    <w:rsid w:val="00551F30"/>
    <w:rsid w:val="00555CC6"/>
    <w:rsid w:val="005572FC"/>
    <w:rsid w:val="0056346E"/>
    <w:rsid w:val="005642B8"/>
    <w:rsid w:val="00566D34"/>
    <w:rsid w:val="00566E0F"/>
    <w:rsid w:val="005679EF"/>
    <w:rsid w:val="0057032C"/>
    <w:rsid w:val="00573492"/>
    <w:rsid w:val="00575209"/>
    <w:rsid w:val="00577469"/>
    <w:rsid w:val="00580321"/>
    <w:rsid w:val="00580F4A"/>
    <w:rsid w:val="005813A4"/>
    <w:rsid w:val="005917E7"/>
    <w:rsid w:val="0059323F"/>
    <w:rsid w:val="005A0024"/>
    <w:rsid w:val="005A3E9D"/>
    <w:rsid w:val="005A420F"/>
    <w:rsid w:val="005A652D"/>
    <w:rsid w:val="005A7BA4"/>
    <w:rsid w:val="005B4F3E"/>
    <w:rsid w:val="005B6A57"/>
    <w:rsid w:val="005C2D36"/>
    <w:rsid w:val="005C4B5E"/>
    <w:rsid w:val="005C5864"/>
    <w:rsid w:val="005C668D"/>
    <w:rsid w:val="005D6CE2"/>
    <w:rsid w:val="005E56DD"/>
    <w:rsid w:val="005E7086"/>
    <w:rsid w:val="006072CC"/>
    <w:rsid w:val="00607466"/>
    <w:rsid w:val="006138EA"/>
    <w:rsid w:val="00617DA4"/>
    <w:rsid w:val="006242BF"/>
    <w:rsid w:val="00625B0D"/>
    <w:rsid w:val="00625E86"/>
    <w:rsid w:val="00631051"/>
    <w:rsid w:val="00631EFD"/>
    <w:rsid w:val="00632E19"/>
    <w:rsid w:val="0063338E"/>
    <w:rsid w:val="00633956"/>
    <w:rsid w:val="0064315D"/>
    <w:rsid w:val="00645709"/>
    <w:rsid w:val="006459F2"/>
    <w:rsid w:val="006567BC"/>
    <w:rsid w:val="0066215A"/>
    <w:rsid w:val="0066704E"/>
    <w:rsid w:val="0067093B"/>
    <w:rsid w:val="00671066"/>
    <w:rsid w:val="0067735B"/>
    <w:rsid w:val="0067748C"/>
    <w:rsid w:val="00685743"/>
    <w:rsid w:val="006A36A6"/>
    <w:rsid w:val="006A5CA1"/>
    <w:rsid w:val="006A63EF"/>
    <w:rsid w:val="006A7D4F"/>
    <w:rsid w:val="006B102B"/>
    <w:rsid w:val="006B10E0"/>
    <w:rsid w:val="006B4CB5"/>
    <w:rsid w:val="006B4E9E"/>
    <w:rsid w:val="006B5AA9"/>
    <w:rsid w:val="006C35E9"/>
    <w:rsid w:val="006C4F2F"/>
    <w:rsid w:val="006D2733"/>
    <w:rsid w:val="006D7AE5"/>
    <w:rsid w:val="006E6BBD"/>
    <w:rsid w:val="006E70D3"/>
    <w:rsid w:val="006F188E"/>
    <w:rsid w:val="006F6EE5"/>
    <w:rsid w:val="00702833"/>
    <w:rsid w:val="00703860"/>
    <w:rsid w:val="00704C3C"/>
    <w:rsid w:val="00707E7C"/>
    <w:rsid w:val="007127F6"/>
    <w:rsid w:val="007161AD"/>
    <w:rsid w:val="00716B53"/>
    <w:rsid w:val="00731789"/>
    <w:rsid w:val="00733382"/>
    <w:rsid w:val="007351C7"/>
    <w:rsid w:val="00735FB0"/>
    <w:rsid w:val="007360C2"/>
    <w:rsid w:val="0074208A"/>
    <w:rsid w:val="007469BC"/>
    <w:rsid w:val="00746E4E"/>
    <w:rsid w:val="007526BD"/>
    <w:rsid w:val="00752DA9"/>
    <w:rsid w:val="00753121"/>
    <w:rsid w:val="0076053F"/>
    <w:rsid w:val="007650C0"/>
    <w:rsid w:val="007651BA"/>
    <w:rsid w:val="00772247"/>
    <w:rsid w:val="007776CA"/>
    <w:rsid w:val="007824AC"/>
    <w:rsid w:val="00783A46"/>
    <w:rsid w:val="0078448C"/>
    <w:rsid w:val="00785482"/>
    <w:rsid w:val="007866EA"/>
    <w:rsid w:val="00790FDD"/>
    <w:rsid w:val="00791DA1"/>
    <w:rsid w:val="007A1131"/>
    <w:rsid w:val="007A25CB"/>
    <w:rsid w:val="007A4322"/>
    <w:rsid w:val="007B1687"/>
    <w:rsid w:val="007C0618"/>
    <w:rsid w:val="007C12ED"/>
    <w:rsid w:val="007C141C"/>
    <w:rsid w:val="007D689A"/>
    <w:rsid w:val="007E4A3A"/>
    <w:rsid w:val="007E4FC6"/>
    <w:rsid w:val="008012AE"/>
    <w:rsid w:val="00812B03"/>
    <w:rsid w:val="00816294"/>
    <w:rsid w:val="008179BA"/>
    <w:rsid w:val="008226FF"/>
    <w:rsid w:val="00832773"/>
    <w:rsid w:val="00840C7C"/>
    <w:rsid w:val="00841806"/>
    <w:rsid w:val="00842E45"/>
    <w:rsid w:val="00843087"/>
    <w:rsid w:val="008438DF"/>
    <w:rsid w:val="00843E90"/>
    <w:rsid w:val="00846936"/>
    <w:rsid w:val="00847E4A"/>
    <w:rsid w:val="008500CC"/>
    <w:rsid w:val="00850A34"/>
    <w:rsid w:val="00855950"/>
    <w:rsid w:val="00857FD6"/>
    <w:rsid w:val="00860860"/>
    <w:rsid w:val="00860CA3"/>
    <w:rsid w:val="00864BA4"/>
    <w:rsid w:val="0086781C"/>
    <w:rsid w:val="008711EA"/>
    <w:rsid w:val="0087336F"/>
    <w:rsid w:val="00873F31"/>
    <w:rsid w:val="00875FCF"/>
    <w:rsid w:val="00876488"/>
    <w:rsid w:val="00880693"/>
    <w:rsid w:val="00881C02"/>
    <w:rsid w:val="00885257"/>
    <w:rsid w:val="00896888"/>
    <w:rsid w:val="008A17AE"/>
    <w:rsid w:val="008B574C"/>
    <w:rsid w:val="008C148C"/>
    <w:rsid w:val="008C5017"/>
    <w:rsid w:val="008C6CA1"/>
    <w:rsid w:val="008C6CB3"/>
    <w:rsid w:val="008D36D5"/>
    <w:rsid w:val="008E0887"/>
    <w:rsid w:val="008E1EB5"/>
    <w:rsid w:val="008E4FC7"/>
    <w:rsid w:val="008E5F77"/>
    <w:rsid w:val="008E6EDC"/>
    <w:rsid w:val="008F28C2"/>
    <w:rsid w:val="008F66BE"/>
    <w:rsid w:val="009003FB"/>
    <w:rsid w:val="009060EE"/>
    <w:rsid w:val="00906FE2"/>
    <w:rsid w:val="009105E8"/>
    <w:rsid w:val="00923E59"/>
    <w:rsid w:val="00932237"/>
    <w:rsid w:val="00932BA9"/>
    <w:rsid w:val="00934C97"/>
    <w:rsid w:val="00943915"/>
    <w:rsid w:val="009527C2"/>
    <w:rsid w:val="00954EC3"/>
    <w:rsid w:val="00960E83"/>
    <w:rsid w:val="009613D3"/>
    <w:rsid w:val="00964DED"/>
    <w:rsid w:val="00967EDD"/>
    <w:rsid w:val="009773B8"/>
    <w:rsid w:val="00982F3D"/>
    <w:rsid w:val="00983429"/>
    <w:rsid w:val="0098461F"/>
    <w:rsid w:val="00992AAD"/>
    <w:rsid w:val="009A78A1"/>
    <w:rsid w:val="009B3C06"/>
    <w:rsid w:val="009B4DA9"/>
    <w:rsid w:val="009C2B32"/>
    <w:rsid w:val="009C469E"/>
    <w:rsid w:val="009D743D"/>
    <w:rsid w:val="009E139D"/>
    <w:rsid w:val="009F4F17"/>
    <w:rsid w:val="00A017DA"/>
    <w:rsid w:val="00A02C6F"/>
    <w:rsid w:val="00A04789"/>
    <w:rsid w:val="00A0580D"/>
    <w:rsid w:val="00A064F6"/>
    <w:rsid w:val="00A13653"/>
    <w:rsid w:val="00A1512B"/>
    <w:rsid w:val="00A16C27"/>
    <w:rsid w:val="00A20F4F"/>
    <w:rsid w:val="00A224BB"/>
    <w:rsid w:val="00A3255F"/>
    <w:rsid w:val="00A3292A"/>
    <w:rsid w:val="00A330E1"/>
    <w:rsid w:val="00A414AF"/>
    <w:rsid w:val="00A44B06"/>
    <w:rsid w:val="00A60CB4"/>
    <w:rsid w:val="00A640EA"/>
    <w:rsid w:val="00A715A4"/>
    <w:rsid w:val="00A76F66"/>
    <w:rsid w:val="00A81F0D"/>
    <w:rsid w:val="00A836BA"/>
    <w:rsid w:val="00A83FDA"/>
    <w:rsid w:val="00A96FA9"/>
    <w:rsid w:val="00AA14CD"/>
    <w:rsid w:val="00AA50F8"/>
    <w:rsid w:val="00AA649D"/>
    <w:rsid w:val="00AA7F4E"/>
    <w:rsid w:val="00AC078C"/>
    <w:rsid w:val="00AC4DED"/>
    <w:rsid w:val="00AC6CF2"/>
    <w:rsid w:val="00AD71EC"/>
    <w:rsid w:val="00AE3454"/>
    <w:rsid w:val="00AF3E1C"/>
    <w:rsid w:val="00AF53FB"/>
    <w:rsid w:val="00AF5BEB"/>
    <w:rsid w:val="00B0093B"/>
    <w:rsid w:val="00B111A8"/>
    <w:rsid w:val="00B14498"/>
    <w:rsid w:val="00B152A5"/>
    <w:rsid w:val="00B15812"/>
    <w:rsid w:val="00B15815"/>
    <w:rsid w:val="00B16E3D"/>
    <w:rsid w:val="00B24EBD"/>
    <w:rsid w:val="00B344B2"/>
    <w:rsid w:val="00B377A0"/>
    <w:rsid w:val="00B436D6"/>
    <w:rsid w:val="00B4384E"/>
    <w:rsid w:val="00B46360"/>
    <w:rsid w:val="00B47D6D"/>
    <w:rsid w:val="00B5197A"/>
    <w:rsid w:val="00B51DD3"/>
    <w:rsid w:val="00B52FD6"/>
    <w:rsid w:val="00B56FF8"/>
    <w:rsid w:val="00B65197"/>
    <w:rsid w:val="00B7136A"/>
    <w:rsid w:val="00B74265"/>
    <w:rsid w:val="00B779CE"/>
    <w:rsid w:val="00B86C5C"/>
    <w:rsid w:val="00B93DD3"/>
    <w:rsid w:val="00B96BBD"/>
    <w:rsid w:val="00BA46C1"/>
    <w:rsid w:val="00BB2A46"/>
    <w:rsid w:val="00BB33EC"/>
    <w:rsid w:val="00BB42DC"/>
    <w:rsid w:val="00BB4FC2"/>
    <w:rsid w:val="00BB6766"/>
    <w:rsid w:val="00BD3233"/>
    <w:rsid w:val="00BD753E"/>
    <w:rsid w:val="00BD7D0F"/>
    <w:rsid w:val="00BE6CEB"/>
    <w:rsid w:val="00BE7CF1"/>
    <w:rsid w:val="00BF2237"/>
    <w:rsid w:val="00C064EA"/>
    <w:rsid w:val="00C065A7"/>
    <w:rsid w:val="00C111C7"/>
    <w:rsid w:val="00C16EE6"/>
    <w:rsid w:val="00C3111F"/>
    <w:rsid w:val="00C40BA0"/>
    <w:rsid w:val="00C47C61"/>
    <w:rsid w:val="00C52DCE"/>
    <w:rsid w:val="00C54557"/>
    <w:rsid w:val="00C54A88"/>
    <w:rsid w:val="00C55C1B"/>
    <w:rsid w:val="00C5764C"/>
    <w:rsid w:val="00C66626"/>
    <w:rsid w:val="00C66A43"/>
    <w:rsid w:val="00C76888"/>
    <w:rsid w:val="00C811FC"/>
    <w:rsid w:val="00C81B0F"/>
    <w:rsid w:val="00C8664C"/>
    <w:rsid w:val="00C8774B"/>
    <w:rsid w:val="00CA09D5"/>
    <w:rsid w:val="00CA1661"/>
    <w:rsid w:val="00CA4359"/>
    <w:rsid w:val="00CA50DD"/>
    <w:rsid w:val="00CA6DC0"/>
    <w:rsid w:val="00CB2E16"/>
    <w:rsid w:val="00CB60C2"/>
    <w:rsid w:val="00CC7C14"/>
    <w:rsid w:val="00CD28FF"/>
    <w:rsid w:val="00CD2CED"/>
    <w:rsid w:val="00CD4CD6"/>
    <w:rsid w:val="00CD5EA2"/>
    <w:rsid w:val="00CD79A8"/>
    <w:rsid w:val="00CE315E"/>
    <w:rsid w:val="00CE77CF"/>
    <w:rsid w:val="00CF1AB7"/>
    <w:rsid w:val="00CF1B79"/>
    <w:rsid w:val="00CF1CA9"/>
    <w:rsid w:val="00CF3A2E"/>
    <w:rsid w:val="00CF4F06"/>
    <w:rsid w:val="00CF6779"/>
    <w:rsid w:val="00CF7BDA"/>
    <w:rsid w:val="00D10FB5"/>
    <w:rsid w:val="00D35926"/>
    <w:rsid w:val="00D35D64"/>
    <w:rsid w:val="00D40CC5"/>
    <w:rsid w:val="00D46DCC"/>
    <w:rsid w:val="00D50054"/>
    <w:rsid w:val="00D60EA2"/>
    <w:rsid w:val="00D71EF3"/>
    <w:rsid w:val="00D7209B"/>
    <w:rsid w:val="00D729F3"/>
    <w:rsid w:val="00D80DA8"/>
    <w:rsid w:val="00D8143A"/>
    <w:rsid w:val="00D92823"/>
    <w:rsid w:val="00D932CD"/>
    <w:rsid w:val="00D95D9A"/>
    <w:rsid w:val="00DA09DC"/>
    <w:rsid w:val="00DA1960"/>
    <w:rsid w:val="00DA7B14"/>
    <w:rsid w:val="00DB2873"/>
    <w:rsid w:val="00DC700D"/>
    <w:rsid w:val="00DC7888"/>
    <w:rsid w:val="00DD25BA"/>
    <w:rsid w:val="00DD4B4D"/>
    <w:rsid w:val="00DD4FE6"/>
    <w:rsid w:val="00DD5749"/>
    <w:rsid w:val="00DD6F90"/>
    <w:rsid w:val="00DE55DC"/>
    <w:rsid w:val="00DE7423"/>
    <w:rsid w:val="00DF004E"/>
    <w:rsid w:val="00DF68C1"/>
    <w:rsid w:val="00E16A40"/>
    <w:rsid w:val="00E21121"/>
    <w:rsid w:val="00E30F28"/>
    <w:rsid w:val="00E331FB"/>
    <w:rsid w:val="00E33C45"/>
    <w:rsid w:val="00E3453A"/>
    <w:rsid w:val="00E364C8"/>
    <w:rsid w:val="00E36917"/>
    <w:rsid w:val="00E36EBF"/>
    <w:rsid w:val="00E5131C"/>
    <w:rsid w:val="00E572CB"/>
    <w:rsid w:val="00E60D74"/>
    <w:rsid w:val="00E66828"/>
    <w:rsid w:val="00E67554"/>
    <w:rsid w:val="00E678F0"/>
    <w:rsid w:val="00E67987"/>
    <w:rsid w:val="00E720B0"/>
    <w:rsid w:val="00E7773E"/>
    <w:rsid w:val="00E86765"/>
    <w:rsid w:val="00E872BE"/>
    <w:rsid w:val="00EA2558"/>
    <w:rsid w:val="00EB264B"/>
    <w:rsid w:val="00EB7B2E"/>
    <w:rsid w:val="00EC1677"/>
    <w:rsid w:val="00EC3BBA"/>
    <w:rsid w:val="00EC7B75"/>
    <w:rsid w:val="00EE344A"/>
    <w:rsid w:val="00EE60E7"/>
    <w:rsid w:val="00EF0A87"/>
    <w:rsid w:val="00EF4AF2"/>
    <w:rsid w:val="00EF7756"/>
    <w:rsid w:val="00F10745"/>
    <w:rsid w:val="00F1253B"/>
    <w:rsid w:val="00F467A7"/>
    <w:rsid w:val="00F51CA2"/>
    <w:rsid w:val="00F62990"/>
    <w:rsid w:val="00F64518"/>
    <w:rsid w:val="00F6737C"/>
    <w:rsid w:val="00F701FF"/>
    <w:rsid w:val="00F7623C"/>
    <w:rsid w:val="00F848D5"/>
    <w:rsid w:val="00F85BC2"/>
    <w:rsid w:val="00F90C00"/>
    <w:rsid w:val="00F93278"/>
    <w:rsid w:val="00F93F16"/>
    <w:rsid w:val="00F9421F"/>
    <w:rsid w:val="00F9701E"/>
    <w:rsid w:val="00FA45F9"/>
    <w:rsid w:val="00FA4C89"/>
    <w:rsid w:val="00FA76A1"/>
    <w:rsid w:val="00FB3BC1"/>
    <w:rsid w:val="00FB432A"/>
    <w:rsid w:val="00FB668E"/>
    <w:rsid w:val="00FB6B43"/>
    <w:rsid w:val="00FC4799"/>
    <w:rsid w:val="00FC5B06"/>
    <w:rsid w:val="00FC7152"/>
    <w:rsid w:val="00FE62FD"/>
    <w:rsid w:val="00FF0276"/>
    <w:rsid w:val="00FF1BEB"/>
    <w:rsid w:val="00FF5134"/>
    <w:rsid w:val="09AF75E1"/>
    <w:rsid w:val="3EC365AC"/>
    <w:rsid w:val="486D1A60"/>
    <w:rsid w:val="4AE07931"/>
    <w:rsid w:val="55F5610C"/>
    <w:rsid w:val="56777E9B"/>
    <w:rsid w:val="58BB4326"/>
    <w:rsid w:val="6F3131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semiHidden="0" w:name="No Spacing"/>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8"/>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link w:val="19"/>
    <w:qFormat/>
    <w:uiPriority w:val="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semiHidden/>
    <w:unhideWhenUsed/>
    <w:qFormat/>
    <w:uiPriority w:val="99"/>
    <w:rPr>
      <w:color w:val="0000FF"/>
      <w:u w:val="single"/>
    </w:rPr>
  </w:style>
  <w:style w:type="character" w:styleId="7">
    <w:name w:val="line number"/>
    <w:basedOn w:val="4"/>
    <w:semiHidden/>
    <w:unhideWhenUsed/>
    <w:qFormat/>
    <w:uiPriority w:val="99"/>
  </w:style>
  <w:style w:type="character" w:styleId="8">
    <w:name w:val="Strong"/>
    <w:qFormat/>
    <w:uiPriority w:val="22"/>
    <w:rPr>
      <w:rFonts w:cs="Times New Roman"/>
      <w:b/>
    </w:rPr>
  </w:style>
  <w:style w:type="paragraph" w:styleId="9">
    <w:name w:val="Balloon Text"/>
    <w:basedOn w:val="1"/>
    <w:link w:val="15"/>
    <w:semiHidden/>
    <w:unhideWhenUsed/>
    <w:qFormat/>
    <w:uiPriority w:val="99"/>
    <w:pPr>
      <w:spacing w:after="0" w:line="240" w:lineRule="auto"/>
    </w:pPr>
    <w:rPr>
      <w:rFonts w:ascii="Tahoma" w:hAnsi="Tahoma" w:cs="Tahoma"/>
      <w:sz w:val="16"/>
      <w:szCs w:val="16"/>
    </w:rPr>
  </w:style>
  <w:style w:type="paragraph" w:styleId="10">
    <w:name w:val="header"/>
    <w:basedOn w:val="1"/>
    <w:link w:val="16"/>
    <w:unhideWhenUsed/>
    <w:qFormat/>
    <w:uiPriority w:val="99"/>
    <w:pPr>
      <w:tabs>
        <w:tab w:val="center" w:pos="4677"/>
        <w:tab w:val="right" w:pos="9355"/>
      </w:tabs>
      <w:spacing w:after="0" w:line="240" w:lineRule="auto"/>
    </w:pPr>
  </w:style>
  <w:style w:type="paragraph" w:styleId="11">
    <w:name w:val="footer"/>
    <w:basedOn w:val="1"/>
    <w:link w:val="17"/>
    <w:unhideWhenUsed/>
    <w:qFormat/>
    <w:uiPriority w:val="99"/>
    <w:pPr>
      <w:tabs>
        <w:tab w:val="center" w:pos="4677"/>
        <w:tab w:val="right" w:pos="9355"/>
      </w:tabs>
      <w:spacing w:after="0" w:line="240" w:lineRule="auto"/>
    </w:pPr>
  </w:style>
  <w:style w:type="paragraph" w:styleId="12">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13">
    <w:name w:val="Table Grid"/>
    <w:basedOn w:val="5"/>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4">
    <w:name w:val="No Spacing"/>
    <w:qFormat/>
    <w:uiPriority w:val="99"/>
    <w:pPr>
      <w:spacing w:after="0" w:line="240" w:lineRule="auto"/>
    </w:pPr>
    <w:rPr>
      <w:rFonts w:asciiTheme="minorHAnsi" w:hAnsiTheme="minorHAnsi" w:eastAsiaTheme="minorEastAsia" w:cstheme="minorBidi"/>
      <w:sz w:val="22"/>
      <w:szCs w:val="22"/>
      <w:lang w:val="ru-RU" w:eastAsia="ru-RU" w:bidi="ar-SA"/>
    </w:rPr>
  </w:style>
  <w:style w:type="character" w:customStyle="1" w:styleId="15">
    <w:name w:val="Текст выноски Знак"/>
    <w:basedOn w:val="4"/>
    <w:link w:val="9"/>
    <w:semiHidden/>
    <w:qFormat/>
    <w:uiPriority w:val="99"/>
    <w:rPr>
      <w:rFonts w:ascii="Tahoma" w:hAnsi="Tahoma" w:cs="Tahoma"/>
      <w:sz w:val="16"/>
      <w:szCs w:val="16"/>
    </w:rPr>
  </w:style>
  <w:style w:type="character" w:customStyle="1" w:styleId="16">
    <w:name w:val="Верхний колонтитул Знак"/>
    <w:basedOn w:val="4"/>
    <w:link w:val="10"/>
    <w:qFormat/>
    <w:uiPriority w:val="99"/>
  </w:style>
  <w:style w:type="character" w:customStyle="1" w:styleId="17">
    <w:name w:val="Нижний колонтитул Знак"/>
    <w:basedOn w:val="4"/>
    <w:link w:val="11"/>
    <w:qFormat/>
    <w:uiPriority w:val="99"/>
  </w:style>
  <w:style w:type="character" w:customStyle="1" w:styleId="18">
    <w:name w:val="Заголовок 1 Знак"/>
    <w:basedOn w:val="4"/>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9">
    <w:name w:val="Заголовок 2 Знак"/>
    <w:basedOn w:val="4"/>
    <w:link w:val="3"/>
    <w:qFormat/>
    <w:uiPriority w:val="0"/>
    <w:rPr>
      <w:rFonts w:ascii="Times New Roman" w:hAnsi="Times New Roman" w:eastAsia="Times New Roman" w:cs="Times New Roman"/>
      <w:b/>
      <w:bCs/>
      <w:sz w:val="36"/>
      <w:szCs w:val="36"/>
    </w:rPr>
  </w:style>
  <w:style w:type="character" w:customStyle="1" w:styleId="20">
    <w:name w:val="Font Style12"/>
    <w:qFormat/>
    <w:uiPriority w:val="99"/>
    <w:rPr>
      <w:rFonts w:ascii="Courier New" w:hAnsi="Courier New"/>
      <w:color w:val="000000"/>
      <w:sz w:val="22"/>
    </w:rPr>
  </w:style>
  <w:style w:type="paragraph" w:customStyle="1" w:styleId="21">
    <w:name w:val="p5"/>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2">
    <w:name w:val="no-inden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974CF-E998-425D-9EA7-CD1E4D23ADC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12335</Words>
  <Characters>70310</Characters>
  <Lines>585</Lines>
  <Paragraphs>164</Paragraphs>
  <TotalTime>22</TotalTime>
  <ScaleCrop>false</ScaleCrop>
  <LinksUpToDate>false</LinksUpToDate>
  <CharactersWithSpaces>82481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2013-02-05T10:32:00Z</dcterms:created>
  <dc:creator>Admin</dc:creator>
  <cp:lastModifiedBy>WPS_1765768358</cp:lastModifiedBy>
  <cp:lastPrinted>2025-12-11T08:44:00Z</cp:lastPrinted>
  <dcterms:modified xsi:type="dcterms:W3CDTF">2026-04-02T09:02:16Z</dcterms:modified>
  <cp:revision>402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3988578FF2394F6DAC8B41FDE7040BBE_12</vt:lpwstr>
  </property>
</Properties>
</file>