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E26" w:rsidRDefault="00FF4E26" w:rsidP="00FF4E26">
      <w:pPr>
        <w:pStyle w:val="ConsPlusNormal"/>
        <w:jc w:val="center"/>
      </w:pPr>
      <w:r>
        <w:t>ПАСПОРТ</w:t>
      </w:r>
    </w:p>
    <w:p w:rsidR="00FF4E26" w:rsidRDefault="00FF4E26" w:rsidP="00FF4E26">
      <w:pPr>
        <w:pStyle w:val="ConsPlusNormal"/>
        <w:jc w:val="center"/>
      </w:pPr>
      <w:r>
        <w:t>организации отдыха детей и их оздоровления Тюменской области</w:t>
      </w:r>
    </w:p>
    <w:p w:rsidR="00BF2E31" w:rsidRDefault="00BF2E31" w:rsidP="00FF4E26">
      <w:pPr>
        <w:pStyle w:val="ConsPlusNormal"/>
        <w:jc w:val="center"/>
        <w:rPr>
          <w:u w:val="single"/>
        </w:rPr>
      </w:pPr>
      <w:r>
        <w:rPr>
          <w:u w:val="single"/>
        </w:rPr>
        <w:t xml:space="preserve">Муниципальное автономное образовательное учреждение  дополнительного образования </w:t>
      </w:r>
    </w:p>
    <w:p w:rsidR="00FF4E26" w:rsidRPr="00BF2E31" w:rsidRDefault="00BF2E31" w:rsidP="00FF4E26">
      <w:pPr>
        <w:pStyle w:val="ConsPlusNormal"/>
        <w:jc w:val="center"/>
        <w:rPr>
          <w:u w:val="single"/>
        </w:rPr>
      </w:pPr>
      <w:r>
        <w:rPr>
          <w:u w:val="single"/>
        </w:rPr>
        <w:t>«Детско – юношеская спортивная школа «Фортуна»»</w:t>
      </w:r>
    </w:p>
    <w:p w:rsidR="00FF4E26" w:rsidRDefault="00FF4E26" w:rsidP="00FF4E26">
      <w:pPr>
        <w:pStyle w:val="ConsPlusNormal"/>
        <w:jc w:val="center"/>
      </w:pPr>
      <w:r>
        <w:t>(наименование организации)</w:t>
      </w:r>
    </w:p>
    <w:p w:rsidR="00FF4E26" w:rsidRDefault="00FF4E26" w:rsidP="00FF4E26">
      <w:pPr>
        <w:pStyle w:val="ConsPlusNormal"/>
        <w:jc w:val="both"/>
      </w:pPr>
    </w:p>
    <w:p w:rsidR="00FF4E26" w:rsidRDefault="00FF4E26" w:rsidP="00FF4E26">
      <w:pPr>
        <w:pStyle w:val="ConsPlusNormal"/>
        <w:jc w:val="center"/>
      </w:pPr>
      <w:r>
        <w:t>по состоянию на "</w:t>
      </w:r>
      <w:r w:rsidR="006C1165">
        <w:t>20</w:t>
      </w:r>
      <w:r>
        <w:t xml:space="preserve">" </w:t>
      </w:r>
      <w:r w:rsidR="006C1165">
        <w:t>марта</w:t>
      </w:r>
      <w:r>
        <w:t xml:space="preserve"> 20</w:t>
      </w:r>
      <w:r w:rsidR="00BF2E31">
        <w:t>26</w:t>
      </w:r>
      <w:r>
        <w:t xml:space="preserve"> г.</w:t>
      </w:r>
    </w:p>
    <w:p w:rsidR="00FF4E26" w:rsidRDefault="00FF4E26" w:rsidP="00FF4E2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5"/>
        <w:gridCol w:w="3261"/>
        <w:gridCol w:w="1228"/>
        <w:gridCol w:w="741"/>
        <w:gridCol w:w="384"/>
        <w:gridCol w:w="624"/>
        <w:gridCol w:w="900"/>
        <w:gridCol w:w="359"/>
        <w:gridCol w:w="273"/>
        <w:gridCol w:w="1703"/>
        <w:gridCol w:w="1324"/>
        <w:gridCol w:w="380"/>
        <w:gridCol w:w="225"/>
        <w:gridCol w:w="1474"/>
      </w:tblGrid>
      <w:tr w:rsidR="00FF4E26" w:rsidTr="00473ADF">
        <w:tc>
          <w:tcPr>
            <w:tcW w:w="13551" w:type="dxa"/>
            <w:gridSpan w:val="14"/>
          </w:tcPr>
          <w:p w:rsidR="00FF4E26" w:rsidRDefault="00FF4E26" w:rsidP="00473ADF">
            <w:pPr>
              <w:pStyle w:val="ConsPlusNormal"/>
              <w:jc w:val="center"/>
              <w:outlineLvl w:val="2"/>
            </w:pPr>
            <w:r>
              <w:t>1. Общие сведения об организации отдыха детей и их оздоровления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Полное наименование организации отдыха детей и их оздоровления (далее - организация) без сокращений (включая организационно-правовую форму), идентификационный номер налогоплательщика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 xml:space="preserve">Муниципальное автономное образовательное учреждение дополнительного образования «Детско – юношеская спортивная школа «Фортуна» </w:t>
            </w:r>
          </w:p>
          <w:p w:rsidR="00BF2E31" w:rsidRDefault="00BF2E31" w:rsidP="00C51BC6">
            <w:pPr>
              <w:pStyle w:val="ConsPlusNormal"/>
            </w:pPr>
            <w:r w:rsidRPr="00B804AF">
              <w:rPr>
                <w:szCs w:val="28"/>
              </w:rPr>
              <w:t>7210110612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Юридический адрес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627350, Тюменская область, Аромашевский район, с. Аромашево, ул. Заречная, 7.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Фактический адрес местонахождения,</w:t>
            </w:r>
          </w:p>
          <w:p w:rsidR="00BF2E31" w:rsidRDefault="00BF2E31" w:rsidP="00473ADF">
            <w:pPr>
              <w:pStyle w:val="ConsPlusNormal"/>
              <w:jc w:val="center"/>
            </w:pPr>
            <w:r>
              <w:t xml:space="preserve">телефон, факс, адреса электронной почты и </w:t>
            </w:r>
            <w:proofErr w:type="spellStart"/>
            <w:proofErr w:type="gramStart"/>
            <w:r>
              <w:t>интернет-страницы</w:t>
            </w:r>
            <w:proofErr w:type="spellEnd"/>
            <w:proofErr w:type="gramEnd"/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 xml:space="preserve">627350, Тюменская область, Аромашевский район, с. Аромашево, ул. Заречная, 7. </w:t>
            </w:r>
          </w:p>
          <w:p w:rsidR="00BF2E31" w:rsidRDefault="00BF2E31" w:rsidP="00C51BC6">
            <w:pPr>
              <w:pStyle w:val="aa"/>
              <w:spacing w:before="0" w:beforeAutospacing="0" w:after="0"/>
            </w:pPr>
            <w:proofErr w:type="spellStart"/>
            <w:r>
              <w:t>эл</w:t>
            </w:r>
            <w:proofErr w:type="spellEnd"/>
            <w:r>
              <w:t xml:space="preserve">. почта: </w:t>
            </w:r>
            <w:hyperlink r:id="rId6" w:tgtFrame="_top" w:history="1">
              <w:r w:rsidRPr="00907C95">
                <w:rPr>
                  <w:rStyle w:val="a9"/>
                </w:rPr>
                <w:t>amr.fortuna@yandex.ru</w:t>
              </w:r>
            </w:hyperlink>
          </w:p>
          <w:p w:rsidR="00BF2E31" w:rsidRDefault="00BF2E31" w:rsidP="00C51BC6">
            <w:pPr>
              <w:pStyle w:val="ConsPlusNormal"/>
            </w:pPr>
            <w:bookmarkStart w:id="0" w:name="_Hlt536601639"/>
            <w:bookmarkStart w:id="1" w:name="_Hlt536601640"/>
            <w:bookmarkEnd w:id="0"/>
            <w:bookmarkEnd w:id="1"/>
            <w:r w:rsidRPr="00B804AF">
              <w:rPr>
                <w:color w:val="0000FF"/>
                <w:u w:val="single"/>
              </w:rPr>
              <w:t>https://dush-fortuna72.ru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Удаленность от ближайшего населенного пункта, расстояние до него от организации</w:t>
            </w:r>
          </w:p>
          <w:p w:rsidR="00BF2E31" w:rsidRDefault="00BF2E31" w:rsidP="00473ADF">
            <w:pPr>
              <w:pStyle w:val="ConsPlusNormal"/>
              <w:jc w:val="center"/>
            </w:pPr>
            <w:r>
              <w:t xml:space="preserve">(в 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0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Учредитель организации (полное наименование):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Управление образования, культуры, спорта и молодежной политики администрации Аромашевского муниципального района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адрес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627350, Тюменская область, Аромашевский район, с. Аромашево, ул. Ленина 166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контактный телефон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8 (34545) 2-30-06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Ф.И.О. руководителя (без сокращений)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Лыткина Светлана Леонидовна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lastRenderedPageBreak/>
              <w:t>1.6.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Собственник организации (полное имя/наименование):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aa"/>
              <w:spacing w:after="0"/>
            </w:pPr>
            <w:r>
              <w:t>Администрация Аромашевского муниципального района</w:t>
            </w:r>
          </w:p>
          <w:p w:rsidR="00BF2E31" w:rsidRDefault="00BF2E31" w:rsidP="00C51BC6">
            <w:pPr>
              <w:pStyle w:val="ConsPlusNormal"/>
            </w:pP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адрес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627350, Тюменская область, Аромашевский район, с. Аромашево, ул. Ленина 166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контактный телефон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8 (34545) 2-12-38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Ф.И.О. руководителя (без сокращений)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Власов Игорь Анатольевич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Руководитель организации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Директор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Ф.И.О. (без сокращений)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Петрин Дмитрий Николаевич (Начальник лагеря с дневным пребыванием - Анаприюк Виктор Игоревич)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образование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Высшее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стаж работы в данной должности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10 лет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контактный телефон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8 (34545) 2-26-09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 xml:space="preserve">Тип организации </w:t>
            </w:r>
            <w:hyperlink w:anchor="P1085" w:tooltip="&lt;*&gt; Указывается тип организации отдыха детей и их оздоровления в соответствии с типами организаций, предусмотренными статьей 1 Федерального закона от 24.07.1998 N 124-ФЗ &quot;Об основных гарантиях прав ребенка в Российской Федерации&quot; (организации отдыха детей и их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Оздоровительный лагерь с дневным пребыванием детей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Документ, на основании которого действует организация (устав, положение)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Положение</w:t>
            </w:r>
          </w:p>
          <w:p w:rsidR="00BF2E31" w:rsidRDefault="00BF2E31" w:rsidP="00C51BC6">
            <w:pPr>
              <w:pStyle w:val="ConsPlusNormal"/>
            </w:pP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Год ввода организации в эксплуатацию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1993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Период функционирования организации (круглогодично, сезонно)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 xml:space="preserve">Сезонно 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Проектная мощность организации (какое количество детей может принять одновременно)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280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Наличие проекта организации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Имеется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Год последнего ремонта, в том числе: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капитальный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2013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текущий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2020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Количество смен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1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Длительность смен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rPr>
                <w:color w:val="000000"/>
              </w:rPr>
              <w:t>21  календарный день (включая общевыходные и праздничные дни)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1.17.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Загрузка по сменам (количество детей):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- 1-я смена</w:t>
            </w:r>
          </w:p>
        </w:tc>
        <w:tc>
          <w:tcPr>
            <w:tcW w:w="7646" w:type="dxa"/>
            <w:gridSpan w:val="10"/>
          </w:tcPr>
          <w:p w:rsidR="00BF2E31" w:rsidRDefault="004921A2" w:rsidP="00C51BC6">
            <w:pPr>
              <w:pStyle w:val="ConsPlusNormal"/>
            </w:pPr>
            <w:r>
              <w:t>70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- 2-я смена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- 3-я смена</w:t>
            </w:r>
          </w:p>
        </w:tc>
        <w:tc>
          <w:tcPr>
            <w:tcW w:w="7646" w:type="dxa"/>
            <w:gridSpan w:val="10"/>
          </w:tcPr>
          <w:p w:rsidR="00BF2E31" w:rsidRDefault="004921A2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- 4-я смена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 xml:space="preserve">- загрузка в </w:t>
            </w:r>
            <w:proofErr w:type="spellStart"/>
            <w:r>
              <w:t>межканикулярный</w:t>
            </w:r>
            <w:proofErr w:type="spellEnd"/>
            <w:r>
              <w:t xml:space="preserve"> период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1.18.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Возраст детей, принимаемых организацией на отдых и оздоровление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10-17 лет включительно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1.19.</w:t>
            </w:r>
          </w:p>
        </w:tc>
        <w:tc>
          <w:tcPr>
            <w:tcW w:w="12876" w:type="dxa"/>
            <w:gridSpan w:val="13"/>
          </w:tcPr>
          <w:p w:rsidR="00BF2E31" w:rsidRDefault="00BF2E31" w:rsidP="00473ADF">
            <w:pPr>
              <w:pStyle w:val="ConsPlusNormal"/>
              <w:jc w:val="center"/>
            </w:pPr>
            <w:r>
              <w:t>Здания и сооружения нежилого назначения:</w:t>
            </w:r>
          </w:p>
        </w:tc>
      </w:tr>
      <w:tr w:rsidR="00BF2E31" w:rsidTr="00473ADF">
        <w:tc>
          <w:tcPr>
            <w:tcW w:w="675" w:type="dxa"/>
            <w:vMerge w:val="restart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  <w:vMerge w:val="restart"/>
          </w:tcPr>
          <w:p w:rsidR="00BF2E31" w:rsidRDefault="00BF2E31" w:rsidP="00473ADF">
            <w:pPr>
              <w:pStyle w:val="ConsPlusNormal"/>
              <w:jc w:val="center"/>
            </w:pPr>
            <w:r>
              <w:t>Количество, этажность</w:t>
            </w:r>
          </w:p>
        </w:tc>
        <w:tc>
          <w:tcPr>
            <w:tcW w:w="1008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год постройки</w:t>
            </w:r>
          </w:p>
        </w:tc>
        <w:tc>
          <w:tcPr>
            <w:tcW w:w="1532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площадь (кв. м)</w:t>
            </w:r>
          </w:p>
        </w:tc>
        <w:tc>
          <w:tcPr>
            <w:tcW w:w="1703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степень износа (</w:t>
            </w:r>
            <w:proofErr w:type="gramStart"/>
            <w:r>
              <w:t>в</w:t>
            </w:r>
            <w:proofErr w:type="gramEnd"/>
            <w:r>
              <w:t xml:space="preserve"> %)</w:t>
            </w:r>
          </w:p>
        </w:tc>
        <w:tc>
          <w:tcPr>
            <w:tcW w:w="1324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на какое количество детей рассчитано</w:t>
            </w:r>
          </w:p>
        </w:tc>
        <w:tc>
          <w:tcPr>
            <w:tcW w:w="2079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год последнего капитального ремонта</w:t>
            </w:r>
          </w:p>
        </w:tc>
      </w:tr>
      <w:tr w:rsidR="00BF2E31" w:rsidTr="00473ADF">
        <w:tc>
          <w:tcPr>
            <w:tcW w:w="675" w:type="dxa"/>
            <w:vMerge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  <w:vMerge/>
          </w:tcPr>
          <w:p w:rsidR="00BF2E31" w:rsidRDefault="00BF2E31" w:rsidP="00473ADF">
            <w:pPr>
              <w:pStyle w:val="ConsPlusNormal"/>
              <w:jc w:val="center"/>
            </w:pPr>
          </w:p>
        </w:tc>
        <w:tc>
          <w:tcPr>
            <w:tcW w:w="1008" w:type="dxa"/>
            <w:gridSpan w:val="2"/>
          </w:tcPr>
          <w:p w:rsidR="00BF2E31" w:rsidRDefault="00BF2E31" w:rsidP="00C51BC6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  <w:jc w:val="center"/>
            </w:pPr>
            <w:r>
              <w:t>1092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  <w:jc w:val="center"/>
            </w:pPr>
            <w:r>
              <w:t>29,13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  <w:jc w:val="center"/>
            </w:pPr>
            <w:r>
              <w:t>280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  <w:jc w:val="center"/>
            </w:pPr>
            <w:r>
              <w:t>2013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1.20.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Наличие автотранспорта на балансе (количество единиц, марки), в том числе: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 xml:space="preserve">2: ГАЗ 32213, </w:t>
            </w:r>
            <w:proofErr w:type="spellStart"/>
            <w:r>
              <w:t>Mercedes-Benz</w:t>
            </w:r>
            <w:proofErr w:type="spellEnd"/>
            <w:r>
              <w:t xml:space="preserve"> 223224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автобусы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 xml:space="preserve">1 </w:t>
            </w:r>
            <w:proofErr w:type="spellStart"/>
            <w:r>
              <w:t>Mercedes-Benz</w:t>
            </w:r>
            <w:proofErr w:type="spellEnd"/>
            <w:r>
              <w:t xml:space="preserve"> 223224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микроавтобусы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1 ГАЗ 32213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автотранспорт коммунального назначения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lastRenderedPageBreak/>
              <w:t>1.21.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Территория: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общая площадь земельного участка (</w:t>
            </w:r>
            <w:proofErr w:type="gramStart"/>
            <w:r>
              <w:t>га</w:t>
            </w:r>
            <w:proofErr w:type="gramEnd"/>
            <w:r>
              <w:t>)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2,03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площадь озеленения (</w:t>
            </w:r>
            <w:proofErr w:type="gramStart"/>
            <w:r>
              <w:t>га</w:t>
            </w:r>
            <w:proofErr w:type="gramEnd"/>
            <w:r>
              <w:t>)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0,91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насаждений на территории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 xml:space="preserve">Имеются 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соответствие территории лагеря требованиям надзорных и контрольных органов (при наличии запрещающих предписаний, указать причины)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Соответствует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плана территории организации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 xml:space="preserve">Имеется 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1.22.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Наличие водного объекта, в том числе его удаленность от территории лагеря: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бассейн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пруд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река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0,2 км.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озеро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водохранилище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море</w:t>
            </w:r>
          </w:p>
        </w:tc>
        <w:tc>
          <w:tcPr>
            <w:tcW w:w="7646" w:type="dxa"/>
            <w:gridSpan w:val="10"/>
          </w:tcPr>
          <w:p w:rsidR="00BF2E31" w:rsidRDefault="00BF2E31" w:rsidP="00473ADF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1.23.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Наличие оборудованного пляжа, в том числе: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ограждения в зоне купания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оснащение зоны купания (наличие спасательных и медицинских постов, спасательных средств)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душевой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туалета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кабин для переодевания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навесов от солнца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пункта медицинской помощи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поста службы спасения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1.24.</w:t>
            </w: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Обеспечение мерами пожарной и антитеррористической безопасности, в том числе: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обеспечено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ограждение (указать какое)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Металлический забор по периметру территории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охрана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организация пропускного режима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организован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кнопки тревожной сигнализации (КТС)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Имеется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автоматической пожарной сигнализация (АПС) с выводом сигнала на пульт пожарной части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имеется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системы оповещения и управления эвакуацией людей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Имеется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укомплектованность первичными средствами пожаротушения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укомплектовано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523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источников наружного противопожарного водоснабжения (противопожарных водоемов), отвечающих установленным требованиям пожарной безопасности</w:t>
            </w:r>
          </w:p>
        </w:tc>
        <w:tc>
          <w:tcPr>
            <w:tcW w:w="7646" w:type="dxa"/>
            <w:gridSpan w:val="10"/>
          </w:tcPr>
          <w:p w:rsidR="00BF2E31" w:rsidRDefault="00BF2E31" w:rsidP="00C51BC6">
            <w:pPr>
              <w:pStyle w:val="ConsPlusNormal"/>
            </w:pPr>
            <w:r>
              <w:t>Пожарный гидрант на расстоянии 50 метров от здания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  <w:outlineLvl w:val="2"/>
            </w:pPr>
            <w:r>
              <w:t>2.</w:t>
            </w:r>
          </w:p>
        </w:tc>
        <w:tc>
          <w:tcPr>
            <w:tcW w:w="12876" w:type="dxa"/>
            <w:gridSpan w:val="13"/>
          </w:tcPr>
          <w:p w:rsidR="00BF2E31" w:rsidRDefault="00BF2E31" w:rsidP="00473ADF">
            <w:pPr>
              <w:pStyle w:val="ConsPlusNormal"/>
              <w:jc w:val="center"/>
            </w:pPr>
            <w:r>
              <w:t>Сведения о штатной численности организации</w:t>
            </w:r>
          </w:p>
        </w:tc>
      </w:tr>
      <w:tr w:rsidR="00BF2E31" w:rsidTr="00473ADF">
        <w:tc>
          <w:tcPr>
            <w:tcW w:w="675" w:type="dxa"/>
            <w:vMerge w:val="restart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  <w:vMerge w:val="restart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2353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количество (чел.)</w:t>
            </w:r>
          </w:p>
        </w:tc>
        <w:tc>
          <w:tcPr>
            <w:tcW w:w="7262" w:type="dxa"/>
            <w:gridSpan w:val="9"/>
          </w:tcPr>
          <w:p w:rsidR="00BF2E31" w:rsidRDefault="00BF2E31" w:rsidP="00473ADF">
            <w:pPr>
              <w:pStyle w:val="ConsPlusNormal"/>
              <w:jc w:val="center"/>
            </w:pPr>
            <w:r>
              <w:t>образовательный уровень</w:t>
            </w:r>
          </w:p>
        </w:tc>
      </w:tr>
      <w:tr w:rsidR="00BF2E31" w:rsidTr="00473ADF">
        <w:tc>
          <w:tcPr>
            <w:tcW w:w="675" w:type="dxa"/>
            <w:vMerge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  <w:vMerge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1228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по штату</w:t>
            </w:r>
          </w:p>
        </w:tc>
        <w:tc>
          <w:tcPr>
            <w:tcW w:w="1125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в наличии</w:t>
            </w:r>
          </w:p>
        </w:tc>
        <w:tc>
          <w:tcPr>
            <w:tcW w:w="1883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высшее</w:t>
            </w:r>
          </w:p>
        </w:tc>
        <w:tc>
          <w:tcPr>
            <w:tcW w:w="3300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среднее специальное</w:t>
            </w:r>
          </w:p>
        </w:tc>
        <w:tc>
          <w:tcPr>
            <w:tcW w:w="2079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среднее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Штатная численность организации, в том числе: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11</w:t>
            </w:r>
          </w:p>
        </w:tc>
        <w:tc>
          <w:tcPr>
            <w:tcW w:w="1125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11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4</w:t>
            </w:r>
          </w:p>
        </w:tc>
        <w:tc>
          <w:tcPr>
            <w:tcW w:w="3300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4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2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Педагогические работники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5</w:t>
            </w:r>
          </w:p>
        </w:tc>
        <w:tc>
          <w:tcPr>
            <w:tcW w:w="1125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5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3</w:t>
            </w:r>
          </w:p>
        </w:tc>
        <w:tc>
          <w:tcPr>
            <w:tcW w:w="3300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2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0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Медицинские работники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125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3300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Работники пищеблока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125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3300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Административно-хозяйственный персонал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2</w:t>
            </w:r>
          </w:p>
        </w:tc>
        <w:tc>
          <w:tcPr>
            <w:tcW w:w="1125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2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</w:p>
        </w:tc>
        <w:tc>
          <w:tcPr>
            <w:tcW w:w="3300" w:type="dxa"/>
            <w:gridSpan w:val="3"/>
          </w:tcPr>
          <w:p w:rsidR="00BF2E31" w:rsidRDefault="00BF2E31" w:rsidP="00C51BC6">
            <w:pPr>
              <w:pStyle w:val="ConsPlusNormal"/>
            </w:pP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2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Другие (указать какие)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4</w:t>
            </w:r>
          </w:p>
          <w:p w:rsidR="00BF2E31" w:rsidRDefault="00BF2E31" w:rsidP="00C51BC6">
            <w:pPr>
              <w:pStyle w:val="ConsPlusNormal"/>
            </w:pPr>
            <w:r>
              <w:t>1 – начальник лагеря,</w:t>
            </w:r>
          </w:p>
          <w:p w:rsidR="00BF2E31" w:rsidRDefault="00BF2E31" w:rsidP="00C51BC6">
            <w:pPr>
              <w:pStyle w:val="ConsPlusNormal"/>
            </w:pPr>
            <w:r>
              <w:t xml:space="preserve">2 – вахтёр </w:t>
            </w:r>
          </w:p>
          <w:p w:rsidR="00BF2E31" w:rsidRDefault="00BF2E31" w:rsidP="00C51BC6">
            <w:pPr>
              <w:pStyle w:val="ConsPlusNormal"/>
            </w:pPr>
            <w:r>
              <w:t>1 - водитель</w:t>
            </w:r>
          </w:p>
        </w:tc>
        <w:tc>
          <w:tcPr>
            <w:tcW w:w="1125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4</w:t>
            </w:r>
          </w:p>
          <w:p w:rsidR="00BF2E31" w:rsidRDefault="00BF2E31" w:rsidP="00C51BC6">
            <w:pPr>
              <w:pStyle w:val="ConsPlusNormal"/>
            </w:pPr>
            <w:r>
              <w:t>1 – начальник лагеря,</w:t>
            </w:r>
          </w:p>
          <w:p w:rsidR="00BF2E31" w:rsidRDefault="00BF2E31" w:rsidP="00C51BC6">
            <w:pPr>
              <w:pStyle w:val="ConsPlusNormal"/>
            </w:pPr>
            <w:r>
              <w:t xml:space="preserve">2 – вахтёр </w:t>
            </w:r>
          </w:p>
          <w:p w:rsidR="00BF2E31" w:rsidRDefault="00BF2E31" w:rsidP="00C51BC6">
            <w:pPr>
              <w:pStyle w:val="ConsPlusNormal"/>
            </w:pPr>
            <w:r>
              <w:t>1 – водитель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1</w:t>
            </w:r>
          </w:p>
        </w:tc>
        <w:tc>
          <w:tcPr>
            <w:tcW w:w="3300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3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  <w:outlineLvl w:val="2"/>
            </w:pPr>
            <w:r>
              <w:t>3.</w:t>
            </w:r>
          </w:p>
        </w:tc>
        <w:tc>
          <w:tcPr>
            <w:tcW w:w="12876" w:type="dxa"/>
            <w:gridSpan w:val="13"/>
          </w:tcPr>
          <w:p w:rsidR="00BF2E31" w:rsidRDefault="00BF2E31" w:rsidP="00473ADF">
            <w:pPr>
              <w:pStyle w:val="ConsPlusNormal"/>
              <w:jc w:val="center"/>
            </w:pPr>
            <w:r>
              <w:t>Сведения об условиях размещения детей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Характеристика помещений</w:t>
            </w:r>
          </w:p>
        </w:tc>
        <w:tc>
          <w:tcPr>
            <w:tcW w:w="9615" w:type="dxa"/>
            <w:gridSpan w:val="12"/>
          </w:tcPr>
          <w:p w:rsidR="00BF2E31" w:rsidRDefault="00BF2E31" w:rsidP="00473ADF">
            <w:pPr>
              <w:pStyle w:val="ConsPlusNormal"/>
              <w:jc w:val="center"/>
            </w:pPr>
            <w:r>
              <w:t>спальные помещения</w:t>
            </w:r>
          </w:p>
          <w:p w:rsidR="00BF2E31" w:rsidRDefault="00BF2E31" w:rsidP="00473ADF">
            <w:pPr>
              <w:pStyle w:val="ConsPlusNormal"/>
              <w:jc w:val="center"/>
            </w:pPr>
            <w:r>
              <w:t>(по числу этажей и помещений)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236" w:type="dxa"/>
            <w:gridSpan w:val="6"/>
          </w:tcPr>
          <w:p w:rsidR="00BF2E31" w:rsidRDefault="00BF2E31" w:rsidP="00473ADF">
            <w:pPr>
              <w:pStyle w:val="ConsPlusNormal"/>
              <w:jc w:val="center"/>
            </w:pPr>
            <w:r>
              <w:t>1 этаж</w:t>
            </w:r>
          </w:p>
        </w:tc>
        <w:tc>
          <w:tcPr>
            <w:tcW w:w="5379" w:type="dxa"/>
            <w:gridSpan w:val="6"/>
          </w:tcPr>
          <w:p w:rsidR="00BF2E31" w:rsidRDefault="00BF2E31" w:rsidP="00473ADF">
            <w:pPr>
              <w:pStyle w:val="ConsPlusNormal"/>
              <w:jc w:val="center"/>
            </w:pPr>
            <w:r>
              <w:t>2 этаж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номер спального помещения (строка разбивается по количеству помещений)</w:t>
            </w:r>
          </w:p>
        </w:tc>
        <w:tc>
          <w:tcPr>
            <w:tcW w:w="2353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N 1</w:t>
            </w:r>
          </w:p>
        </w:tc>
        <w:tc>
          <w:tcPr>
            <w:tcW w:w="1883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N 2</w:t>
            </w:r>
          </w:p>
        </w:tc>
        <w:tc>
          <w:tcPr>
            <w:tcW w:w="1976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N 1</w:t>
            </w:r>
          </w:p>
        </w:tc>
        <w:tc>
          <w:tcPr>
            <w:tcW w:w="1324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N 2</w:t>
            </w:r>
          </w:p>
        </w:tc>
        <w:tc>
          <w:tcPr>
            <w:tcW w:w="2079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N 3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 xml:space="preserve">- площадь спального </w:t>
            </w:r>
            <w:r>
              <w:lastRenderedPageBreak/>
              <w:t>помещения (в кв. м)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lastRenderedPageBreak/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высота спального помещения (в метрах)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количество коек (шт.)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год последнего ремонта, в том числе: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капитальный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текущий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горячего водоснабжения (на этаже), в том числе: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централизованное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децентрализованное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холодного водоснабжения (на этаже, в том числе):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централизованное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децентрализованное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сушилок для одежды и обуви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количество кранов в умывальнике (на этаже)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количество очков в туалете (на этаже)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комнаты личной гигиены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камеры хранения личных вещей детей</w:t>
            </w:r>
          </w:p>
        </w:tc>
        <w:tc>
          <w:tcPr>
            <w:tcW w:w="235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32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  <w:outlineLvl w:val="2"/>
            </w:pPr>
            <w:r>
              <w:t>4.</w:t>
            </w:r>
          </w:p>
        </w:tc>
        <w:tc>
          <w:tcPr>
            <w:tcW w:w="12876" w:type="dxa"/>
            <w:gridSpan w:val="13"/>
          </w:tcPr>
          <w:p w:rsidR="00BF2E31" w:rsidRDefault="00BF2E31" w:rsidP="00473ADF">
            <w:pPr>
              <w:pStyle w:val="ConsPlusNormal"/>
              <w:jc w:val="center"/>
            </w:pPr>
            <w:r>
              <w:t xml:space="preserve">Обеспеченность физкультурно-оздоровительными сооружениями, площадками </w:t>
            </w:r>
            <w:proofErr w:type="gramStart"/>
            <w:r>
              <w:t>для</w:t>
            </w:r>
            <w:proofErr w:type="gramEnd"/>
            <w:r>
              <w:t>: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1228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год постройки</w:t>
            </w:r>
          </w:p>
        </w:tc>
        <w:tc>
          <w:tcPr>
            <w:tcW w:w="1125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площадь</w:t>
            </w:r>
          </w:p>
          <w:p w:rsidR="00BF2E31" w:rsidRDefault="00BF2E31" w:rsidP="00473ADF">
            <w:pPr>
              <w:pStyle w:val="ConsPlusNormal"/>
              <w:jc w:val="center"/>
            </w:pPr>
            <w:r>
              <w:t>(кв. м)</w:t>
            </w:r>
          </w:p>
        </w:tc>
        <w:tc>
          <w:tcPr>
            <w:tcW w:w="2156" w:type="dxa"/>
            <w:gridSpan w:val="4"/>
          </w:tcPr>
          <w:p w:rsidR="00BF2E31" w:rsidRDefault="00BF2E31" w:rsidP="00473ADF">
            <w:pPr>
              <w:pStyle w:val="ConsPlusNormal"/>
              <w:jc w:val="center"/>
            </w:pPr>
            <w:r>
              <w:t>степень износа</w:t>
            </w:r>
          </w:p>
          <w:p w:rsidR="00BF2E31" w:rsidRDefault="00BF2E31" w:rsidP="00473ADF">
            <w:pPr>
              <w:pStyle w:val="ConsPlusNormal"/>
              <w:jc w:val="center"/>
            </w:pPr>
            <w:r>
              <w:t>(в %)</w:t>
            </w:r>
          </w:p>
        </w:tc>
        <w:tc>
          <w:tcPr>
            <w:tcW w:w="3407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на какое количество детей</w:t>
            </w:r>
          </w:p>
          <w:p w:rsidR="00BF2E31" w:rsidRDefault="00BF2E31" w:rsidP="00473ADF">
            <w:pPr>
              <w:pStyle w:val="ConsPlusNormal"/>
              <w:jc w:val="center"/>
            </w:pPr>
            <w:r>
              <w:t>рассчитано</w:t>
            </w:r>
          </w:p>
        </w:tc>
        <w:tc>
          <w:tcPr>
            <w:tcW w:w="169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год последнего капитального ремонта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волейбола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2007</w:t>
            </w:r>
          </w:p>
        </w:tc>
        <w:tc>
          <w:tcPr>
            <w:tcW w:w="1125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162</w:t>
            </w:r>
          </w:p>
        </w:tc>
        <w:tc>
          <w:tcPr>
            <w:tcW w:w="2156" w:type="dxa"/>
            <w:gridSpan w:val="4"/>
          </w:tcPr>
          <w:p w:rsidR="00BF2E31" w:rsidRDefault="00BF2E31" w:rsidP="00C51BC6">
            <w:pPr>
              <w:pStyle w:val="ConsPlusNormal"/>
            </w:pPr>
            <w:r>
              <w:t>9</w:t>
            </w:r>
          </w:p>
        </w:tc>
        <w:tc>
          <w:tcPr>
            <w:tcW w:w="3407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12</w:t>
            </w:r>
          </w:p>
        </w:tc>
        <w:tc>
          <w:tcPr>
            <w:tcW w:w="1699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2013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баскетбола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1993</w:t>
            </w:r>
          </w:p>
        </w:tc>
        <w:tc>
          <w:tcPr>
            <w:tcW w:w="1125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420</w:t>
            </w:r>
          </w:p>
        </w:tc>
        <w:tc>
          <w:tcPr>
            <w:tcW w:w="2156" w:type="dxa"/>
            <w:gridSpan w:val="4"/>
          </w:tcPr>
          <w:p w:rsidR="00BF2E31" w:rsidRDefault="00BF2E31" w:rsidP="00C51BC6">
            <w:pPr>
              <w:pStyle w:val="ConsPlusNormal"/>
            </w:pPr>
            <w:r>
              <w:t>9</w:t>
            </w:r>
          </w:p>
        </w:tc>
        <w:tc>
          <w:tcPr>
            <w:tcW w:w="3407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10</w:t>
            </w:r>
          </w:p>
        </w:tc>
        <w:tc>
          <w:tcPr>
            <w:tcW w:w="1699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2013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бадминтона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125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156" w:type="dxa"/>
            <w:gridSpan w:val="4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3407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699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настольного тенниса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2010</w:t>
            </w:r>
          </w:p>
        </w:tc>
        <w:tc>
          <w:tcPr>
            <w:tcW w:w="1125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18</w:t>
            </w:r>
          </w:p>
        </w:tc>
        <w:tc>
          <w:tcPr>
            <w:tcW w:w="2156" w:type="dxa"/>
            <w:gridSpan w:val="4"/>
          </w:tcPr>
          <w:p w:rsidR="00BF2E31" w:rsidRDefault="00BF2E31" w:rsidP="00C51BC6">
            <w:pPr>
              <w:pStyle w:val="ConsPlusNormal"/>
            </w:pPr>
            <w:r>
              <w:t>10</w:t>
            </w:r>
          </w:p>
        </w:tc>
        <w:tc>
          <w:tcPr>
            <w:tcW w:w="3407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4</w:t>
            </w:r>
          </w:p>
        </w:tc>
        <w:tc>
          <w:tcPr>
            <w:tcW w:w="1699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2013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прыжков в длину, высоту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125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156" w:type="dxa"/>
            <w:gridSpan w:val="4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3407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699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беговая дорожка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1990</w:t>
            </w:r>
          </w:p>
        </w:tc>
        <w:tc>
          <w:tcPr>
            <w:tcW w:w="1125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1125</w:t>
            </w:r>
          </w:p>
        </w:tc>
        <w:tc>
          <w:tcPr>
            <w:tcW w:w="2156" w:type="dxa"/>
            <w:gridSpan w:val="4"/>
          </w:tcPr>
          <w:p w:rsidR="00BF2E31" w:rsidRDefault="00BF2E31" w:rsidP="00C51BC6">
            <w:pPr>
              <w:pStyle w:val="ConsPlusNormal"/>
            </w:pPr>
            <w:r>
              <w:t>60</w:t>
            </w:r>
          </w:p>
        </w:tc>
        <w:tc>
          <w:tcPr>
            <w:tcW w:w="3407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50</w:t>
            </w:r>
          </w:p>
        </w:tc>
        <w:tc>
          <w:tcPr>
            <w:tcW w:w="1699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футбольное поле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1990</w:t>
            </w:r>
          </w:p>
        </w:tc>
        <w:tc>
          <w:tcPr>
            <w:tcW w:w="1125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9100</w:t>
            </w:r>
          </w:p>
        </w:tc>
        <w:tc>
          <w:tcPr>
            <w:tcW w:w="2156" w:type="dxa"/>
            <w:gridSpan w:val="4"/>
          </w:tcPr>
          <w:p w:rsidR="00BF2E31" w:rsidRDefault="00BF2E31" w:rsidP="00C51BC6">
            <w:pPr>
              <w:pStyle w:val="ConsPlusNormal"/>
            </w:pPr>
            <w:r>
              <w:t>8</w:t>
            </w:r>
          </w:p>
        </w:tc>
        <w:tc>
          <w:tcPr>
            <w:tcW w:w="3407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22</w:t>
            </w:r>
          </w:p>
        </w:tc>
        <w:tc>
          <w:tcPr>
            <w:tcW w:w="1699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2013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бассейн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125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2156" w:type="dxa"/>
            <w:gridSpan w:val="4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3407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699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другие (указать какие)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2015</w:t>
            </w:r>
          </w:p>
          <w:p w:rsidR="00BF2E31" w:rsidRDefault="00BF2E31" w:rsidP="00C51BC6">
            <w:pPr>
              <w:pStyle w:val="ConsPlusNormal"/>
            </w:pPr>
          </w:p>
          <w:p w:rsidR="00BF2E31" w:rsidRDefault="00BF2E31" w:rsidP="00C51BC6">
            <w:pPr>
              <w:pStyle w:val="ConsPlusNormal"/>
            </w:pPr>
            <w:r>
              <w:t>2022</w:t>
            </w:r>
          </w:p>
        </w:tc>
        <w:tc>
          <w:tcPr>
            <w:tcW w:w="1125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32</w:t>
            </w:r>
          </w:p>
          <w:p w:rsidR="00BF2E31" w:rsidRDefault="00BF2E31" w:rsidP="00C51BC6">
            <w:pPr>
              <w:pStyle w:val="ConsPlusNormal"/>
            </w:pPr>
          </w:p>
          <w:p w:rsidR="00BF2E31" w:rsidRDefault="00BF2E31" w:rsidP="00C51BC6">
            <w:pPr>
              <w:pStyle w:val="ConsPlusNormal"/>
            </w:pPr>
            <w:r>
              <w:t>60</w:t>
            </w:r>
          </w:p>
        </w:tc>
        <w:tc>
          <w:tcPr>
            <w:tcW w:w="2156" w:type="dxa"/>
            <w:gridSpan w:val="4"/>
          </w:tcPr>
          <w:p w:rsidR="00BF2E31" w:rsidRDefault="00BF2E31" w:rsidP="00C51BC6">
            <w:pPr>
              <w:pStyle w:val="ConsPlusNormal"/>
            </w:pPr>
            <w:r>
              <w:t>3</w:t>
            </w:r>
          </w:p>
          <w:p w:rsidR="00BF2E31" w:rsidRDefault="00BF2E31" w:rsidP="00C51BC6">
            <w:pPr>
              <w:pStyle w:val="ConsPlusNormal"/>
            </w:pPr>
          </w:p>
          <w:p w:rsidR="00BF2E31" w:rsidRDefault="00BF2E31" w:rsidP="00C51BC6">
            <w:pPr>
              <w:pStyle w:val="ConsPlusNormal"/>
            </w:pPr>
            <w:r>
              <w:t>3</w:t>
            </w:r>
          </w:p>
        </w:tc>
        <w:tc>
          <w:tcPr>
            <w:tcW w:w="3407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12</w:t>
            </w:r>
          </w:p>
          <w:p w:rsidR="00BF2E31" w:rsidRDefault="00BF2E31" w:rsidP="00C51BC6">
            <w:pPr>
              <w:pStyle w:val="ConsPlusNormal"/>
            </w:pPr>
          </w:p>
          <w:p w:rsidR="00BF2E31" w:rsidRDefault="00BF2E31" w:rsidP="00C51BC6">
            <w:pPr>
              <w:pStyle w:val="ConsPlusNormal"/>
            </w:pPr>
            <w:r>
              <w:t>25</w:t>
            </w:r>
          </w:p>
        </w:tc>
        <w:tc>
          <w:tcPr>
            <w:tcW w:w="1699" w:type="dxa"/>
            <w:gridSpan w:val="2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  <w:p w:rsidR="00BF2E31" w:rsidRDefault="00BF2E31" w:rsidP="00C51BC6">
            <w:pPr>
              <w:pStyle w:val="ConsPlusNormal"/>
            </w:pPr>
          </w:p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  <w:outlineLvl w:val="2"/>
            </w:pPr>
            <w:r>
              <w:t>5.</w:t>
            </w:r>
          </w:p>
        </w:tc>
        <w:tc>
          <w:tcPr>
            <w:tcW w:w="12876" w:type="dxa"/>
            <w:gridSpan w:val="13"/>
          </w:tcPr>
          <w:p w:rsidR="00BF2E31" w:rsidRDefault="00BF2E31" w:rsidP="00473ADF">
            <w:pPr>
              <w:pStyle w:val="ConsPlusNormal"/>
              <w:jc w:val="center"/>
            </w:pPr>
            <w:r>
              <w:t>Обеспеченность объектами культурно-массового назначения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6238" w:type="dxa"/>
            <w:gridSpan w:val="5"/>
          </w:tcPr>
          <w:p w:rsidR="00BF2E31" w:rsidRDefault="00BF2E31" w:rsidP="00473ADF">
            <w:pPr>
              <w:pStyle w:val="ConsPlusNormal"/>
              <w:jc w:val="center"/>
            </w:pPr>
            <w:r>
              <w:t>- кинозал (количество мест)</w:t>
            </w:r>
          </w:p>
        </w:tc>
        <w:tc>
          <w:tcPr>
            <w:tcW w:w="6638" w:type="dxa"/>
            <w:gridSpan w:val="8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6238" w:type="dxa"/>
            <w:gridSpan w:val="5"/>
          </w:tcPr>
          <w:p w:rsidR="00BF2E31" w:rsidRDefault="00BF2E31" w:rsidP="00473ADF">
            <w:pPr>
              <w:pStyle w:val="ConsPlusNormal"/>
              <w:jc w:val="center"/>
            </w:pPr>
            <w:r>
              <w:t>- библиотека (количество мест в читальном зале)</w:t>
            </w:r>
          </w:p>
        </w:tc>
        <w:tc>
          <w:tcPr>
            <w:tcW w:w="6638" w:type="dxa"/>
            <w:gridSpan w:val="8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6238" w:type="dxa"/>
            <w:gridSpan w:val="5"/>
          </w:tcPr>
          <w:p w:rsidR="00BF2E31" w:rsidRDefault="00BF2E31" w:rsidP="00473ADF">
            <w:pPr>
              <w:pStyle w:val="ConsPlusNormal"/>
              <w:jc w:val="center"/>
            </w:pPr>
            <w:r>
              <w:t xml:space="preserve">- игровые комнаты, помещения для работы кружков </w:t>
            </w:r>
            <w:r>
              <w:lastRenderedPageBreak/>
              <w:t>(указать какие и их количество)</w:t>
            </w:r>
          </w:p>
        </w:tc>
        <w:tc>
          <w:tcPr>
            <w:tcW w:w="6638" w:type="dxa"/>
            <w:gridSpan w:val="8"/>
          </w:tcPr>
          <w:p w:rsidR="00BF2E31" w:rsidRDefault="00BF2E31" w:rsidP="00C51BC6">
            <w:pPr>
              <w:pStyle w:val="ConsPlusNormal"/>
            </w:pPr>
            <w:r>
              <w:lastRenderedPageBreak/>
              <w:t xml:space="preserve">Имеется комната для отдыха, две раздевалки, которые будут </w:t>
            </w:r>
            <w:r>
              <w:lastRenderedPageBreak/>
              <w:t>выполнять функции игровых комнат, спортивный зал, футбольное поле, площадки для пляжного волейбола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6238" w:type="dxa"/>
            <w:gridSpan w:val="5"/>
          </w:tcPr>
          <w:p w:rsidR="00BF2E31" w:rsidRDefault="00BF2E31" w:rsidP="00473ADF">
            <w:pPr>
              <w:pStyle w:val="ConsPlusNormal"/>
              <w:jc w:val="center"/>
            </w:pPr>
            <w:r>
              <w:t>- актовый зал (крытая эстрада), количество посадочных мест</w:t>
            </w:r>
          </w:p>
        </w:tc>
        <w:tc>
          <w:tcPr>
            <w:tcW w:w="6638" w:type="dxa"/>
            <w:gridSpan w:val="8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6238" w:type="dxa"/>
            <w:gridSpan w:val="5"/>
          </w:tcPr>
          <w:p w:rsidR="00BF2E31" w:rsidRDefault="00BF2E31" w:rsidP="00473ADF">
            <w:pPr>
              <w:pStyle w:val="ConsPlusNormal"/>
              <w:jc w:val="center"/>
            </w:pPr>
            <w:r>
              <w:t>- летняя эстрада (открытая площадка)</w:t>
            </w:r>
          </w:p>
        </w:tc>
        <w:tc>
          <w:tcPr>
            <w:tcW w:w="6638" w:type="dxa"/>
            <w:gridSpan w:val="8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6238" w:type="dxa"/>
            <w:gridSpan w:val="5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аттракционов</w:t>
            </w:r>
          </w:p>
        </w:tc>
        <w:tc>
          <w:tcPr>
            <w:tcW w:w="6638" w:type="dxa"/>
            <w:gridSpan w:val="8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6238" w:type="dxa"/>
            <w:gridSpan w:val="5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необходимой литературы, игр, инвентаря, оборудования, снаряжения для организации досуга в соответствии с возрастом детей, в том числе компьютерной техники</w:t>
            </w:r>
          </w:p>
        </w:tc>
        <w:tc>
          <w:tcPr>
            <w:tcW w:w="6638" w:type="dxa"/>
            <w:gridSpan w:val="8"/>
          </w:tcPr>
          <w:p w:rsidR="00BF2E31" w:rsidRDefault="00BF2E31" w:rsidP="00C51BC6">
            <w:pPr>
              <w:pStyle w:val="ConsPlusNormal"/>
            </w:pPr>
            <w:r>
              <w:t>Имеется проектор, подборка познавательных кинофильмов о спорте, журналы «</w:t>
            </w:r>
            <w:proofErr w:type="spellStart"/>
            <w:r>
              <w:t>Спортвест</w:t>
            </w:r>
            <w:proofErr w:type="spellEnd"/>
            <w:r>
              <w:t>», настольные игры для детей различного возраста, наборы для рисования, раскраски, шашки, шахматы, ракетки для настольного тенниса, бадминтона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  <w:outlineLvl w:val="2"/>
            </w:pPr>
            <w:r>
              <w:t>6.</w:t>
            </w:r>
          </w:p>
        </w:tc>
        <w:tc>
          <w:tcPr>
            <w:tcW w:w="12876" w:type="dxa"/>
            <w:gridSpan w:val="13"/>
          </w:tcPr>
          <w:p w:rsidR="00BF2E31" w:rsidRDefault="00BF2E31" w:rsidP="00473ADF">
            <w:pPr>
              <w:pStyle w:val="ConsPlusNormal"/>
              <w:jc w:val="center"/>
            </w:pPr>
            <w:r>
              <w:t>Обеспеченность объектами медицинского назначения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1228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кол-во</w:t>
            </w:r>
          </w:p>
        </w:tc>
        <w:tc>
          <w:tcPr>
            <w:tcW w:w="1749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площадь (кв. м)</w:t>
            </w:r>
          </w:p>
        </w:tc>
        <w:tc>
          <w:tcPr>
            <w:tcW w:w="1532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степень износа</w:t>
            </w:r>
          </w:p>
          <w:p w:rsidR="00BF2E31" w:rsidRDefault="00BF2E31" w:rsidP="00473ADF">
            <w:pPr>
              <w:pStyle w:val="ConsPlusNormal"/>
              <w:jc w:val="center"/>
            </w:pPr>
            <w:r>
              <w:t>(в %)</w:t>
            </w:r>
          </w:p>
        </w:tc>
        <w:tc>
          <w:tcPr>
            <w:tcW w:w="1703" w:type="dxa"/>
          </w:tcPr>
          <w:p w:rsidR="00BF2E31" w:rsidRDefault="00BF2E31" w:rsidP="00473ADF">
            <w:pPr>
              <w:pStyle w:val="ConsPlusNormal"/>
              <w:jc w:val="center"/>
            </w:pPr>
            <w:proofErr w:type="gramStart"/>
            <w:r>
              <w:t>оснащен</w:t>
            </w:r>
            <w:proofErr w:type="gramEnd"/>
            <w:r>
              <w:t xml:space="preserve"> в соответствии с нормами (да, нет)</w:t>
            </w:r>
          </w:p>
        </w:tc>
        <w:tc>
          <w:tcPr>
            <w:tcW w:w="1929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proofErr w:type="gramStart"/>
            <w:r>
              <w:t>год постройки (ввода в</w:t>
            </w:r>
            <w:proofErr w:type="gramEnd"/>
          </w:p>
          <w:p w:rsidR="00BF2E31" w:rsidRDefault="00BF2E31" w:rsidP="00473ADF">
            <w:pPr>
              <w:pStyle w:val="ConsPlusNormal"/>
              <w:jc w:val="center"/>
            </w:pPr>
            <w:r>
              <w:t>эксплуатацию)</w:t>
            </w:r>
          </w:p>
        </w:tc>
        <w:tc>
          <w:tcPr>
            <w:tcW w:w="1474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год последнего капитального ремонта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Медицинский пункт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1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8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28.13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 xml:space="preserve">Да 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1993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2013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кабинет врача-педиатра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процедурная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комната медицинской сестры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1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8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28.13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 xml:space="preserve">Да 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1993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2013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кабинет зубного врача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туалет с умывальником в шлюзе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Изолятор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палата для капельных инфекций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палата для кишечных инфекций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палата бокса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количество коек в палатах</w:t>
            </w:r>
          </w:p>
        </w:tc>
        <w:tc>
          <w:tcPr>
            <w:tcW w:w="1228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1749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2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3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29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X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процедурная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буфетная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душевая для больных детей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 xml:space="preserve">- помещение для обработки и хранения уборочного инвентаря, приготовления </w:t>
            </w:r>
            <w:proofErr w:type="spellStart"/>
            <w:r>
              <w:t>дезрастворов</w:t>
            </w:r>
            <w:proofErr w:type="spellEnd"/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1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5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28.13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>да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1993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2013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- санитарный узел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2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6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28.13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>да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1993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Наличие в организации специализированного санитарного транспорта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  <w:jc w:val="center"/>
            </w:pPr>
            <w:r>
              <w:t>X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3261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Другие (указать какие)</w:t>
            </w:r>
          </w:p>
        </w:tc>
        <w:tc>
          <w:tcPr>
            <w:tcW w:w="1228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703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1474" w:type="dxa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  <w:outlineLvl w:val="2"/>
            </w:pPr>
            <w:r>
              <w:t>7.</w:t>
            </w:r>
          </w:p>
        </w:tc>
        <w:tc>
          <w:tcPr>
            <w:tcW w:w="12876" w:type="dxa"/>
            <w:gridSpan w:val="13"/>
          </w:tcPr>
          <w:p w:rsidR="00BF2E31" w:rsidRDefault="00BF2E31" w:rsidP="00473ADF">
            <w:pPr>
              <w:pStyle w:val="ConsPlusNormal"/>
              <w:jc w:val="center"/>
            </w:pPr>
            <w:r>
              <w:t>Обеспеченность объектами хозяйственно-бытового назначения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Характеристика банно-прачечного блока</w:t>
            </w:r>
          </w:p>
        </w:tc>
        <w:tc>
          <w:tcPr>
            <w:tcW w:w="8387" w:type="dxa"/>
            <w:gridSpan w:val="11"/>
          </w:tcPr>
          <w:p w:rsidR="00BF2E31" w:rsidRDefault="00BF2E31" w:rsidP="00473ADF">
            <w:pPr>
              <w:pStyle w:val="ConsPlusNormal"/>
              <w:jc w:val="center"/>
            </w:pPr>
            <w:r>
              <w:t>количественный показатель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проектная мощность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год последнего ремонта, в том числе: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капитальный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текущий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горячего водоснабжения, в том числе: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централизованное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децентрализованное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холодного водоснабжения, в том числе: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централизованное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децентрализованное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количество душевых сеток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технологического оборудования прачечной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Отсутствует технологическое оборудование (указать какое):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Сведения о состоянии пищеблока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aa"/>
              <w:spacing w:after="0"/>
              <w:jc w:val="center"/>
            </w:pPr>
            <w:r>
              <w:t xml:space="preserve">Питание осуществляется на базе столовой МАОУ «Аромашевская СОШ» 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проектная мощность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год последнего ремонта, в том числе: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капитальный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косметический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количество обеденных залов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количество посадочных мест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количество смен питающихся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 xml:space="preserve">- обеспеченность столовой посудой, </w:t>
            </w:r>
            <w:proofErr w:type="gramStart"/>
            <w:r>
              <w:t>в</w:t>
            </w:r>
            <w:proofErr w:type="gramEnd"/>
            <w:r>
              <w:t xml:space="preserve"> %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 xml:space="preserve">- обеспеченность кухонной посудой, </w:t>
            </w:r>
            <w:proofErr w:type="gramStart"/>
            <w:r>
              <w:t>в</w:t>
            </w:r>
            <w:proofErr w:type="gramEnd"/>
            <w:r>
              <w:t xml:space="preserve"> %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горячего водоснабжения, в том числе: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централизованное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децентрализованное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холодного водоснабжения: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централизованное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децентрализованное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технология мытья посуды: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посудомоечной машины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посудомоечные ванны (количество)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производственных помещений (цехов)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отсутствуют производственные помещения (указать какие):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технологического оборудования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 xml:space="preserve">- отсутствует технологическое </w:t>
            </w:r>
            <w:r>
              <w:lastRenderedPageBreak/>
              <w:t>оборудование (указать какое):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lastRenderedPageBreak/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наличие холодильного оборудования: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охлаждаемые (низкотемпературные) камеры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- бытовые холодильники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  <w:vMerge w:val="restart"/>
          </w:tcPr>
          <w:p w:rsidR="00BF2E31" w:rsidRDefault="00BF2E31" w:rsidP="00473ADF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4489" w:type="dxa"/>
            <w:gridSpan w:val="2"/>
            <w:vMerge w:val="restart"/>
          </w:tcPr>
          <w:p w:rsidR="00BF2E31" w:rsidRDefault="00BF2E31" w:rsidP="00473ADF">
            <w:pPr>
              <w:pStyle w:val="ConsPlusNormal"/>
              <w:jc w:val="center"/>
            </w:pPr>
            <w:r>
              <w:t>Водоснабжение организации</w:t>
            </w:r>
          </w:p>
          <w:p w:rsidR="00BF2E31" w:rsidRDefault="00BF2E31" w:rsidP="00473ADF">
            <w:pPr>
              <w:pStyle w:val="ConsPlusNormal"/>
              <w:jc w:val="center"/>
            </w:pPr>
            <w:r>
              <w:t>(отметить в ячейке)</w:t>
            </w:r>
          </w:p>
        </w:tc>
        <w:tc>
          <w:tcPr>
            <w:tcW w:w="2649" w:type="dxa"/>
            <w:gridSpan w:val="4"/>
          </w:tcPr>
          <w:p w:rsidR="00BF2E31" w:rsidRDefault="00BF2E31" w:rsidP="00473ADF">
            <w:pPr>
              <w:pStyle w:val="ConsPlusNormal"/>
              <w:jc w:val="center"/>
            </w:pPr>
            <w:proofErr w:type="gramStart"/>
            <w:r>
              <w:t>централизованное</w:t>
            </w:r>
            <w:proofErr w:type="gramEnd"/>
            <w:r>
              <w:t xml:space="preserve"> от местного водопровода</w:t>
            </w:r>
          </w:p>
        </w:tc>
        <w:tc>
          <w:tcPr>
            <w:tcW w:w="3659" w:type="dxa"/>
            <w:gridSpan w:val="4"/>
          </w:tcPr>
          <w:p w:rsidR="00BF2E31" w:rsidRDefault="00BF2E31" w:rsidP="00473ADF">
            <w:pPr>
              <w:pStyle w:val="ConsPlusNormal"/>
              <w:jc w:val="center"/>
            </w:pPr>
            <w:r>
              <w:t xml:space="preserve">централизованное от </w:t>
            </w:r>
            <w:proofErr w:type="spellStart"/>
            <w:r>
              <w:t>артскважины</w:t>
            </w:r>
            <w:proofErr w:type="spellEnd"/>
          </w:p>
        </w:tc>
        <w:tc>
          <w:tcPr>
            <w:tcW w:w="2079" w:type="dxa"/>
            <w:gridSpan w:val="3"/>
          </w:tcPr>
          <w:p w:rsidR="00BF2E31" w:rsidRDefault="00BF2E31" w:rsidP="00473ADF">
            <w:pPr>
              <w:pStyle w:val="ConsPlusNormal"/>
              <w:jc w:val="center"/>
            </w:pPr>
            <w:r>
              <w:t>привозная (бутилированная) вода</w:t>
            </w:r>
          </w:p>
        </w:tc>
      </w:tr>
      <w:tr w:rsidR="00BF2E31" w:rsidTr="00473ADF">
        <w:tc>
          <w:tcPr>
            <w:tcW w:w="675" w:type="dxa"/>
            <w:vMerge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  <w:vMerge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2649" w:type="dxa"/>
            <w:gridSpan w:val="4"/>
          </w:tcPr>
          <w:p w:rsidR="00BF2E31" w:rsidRDefault="00BF2E31" w:rsidP="00473ADF">
            <w:pPr>
              <w:pStyle w:val="ConsPlusNormal"/>
            </w:pPr>
            <w:r>
              <w:t>+</w:t>
            </w:r>
          </w:p>
        </w:tc>
        <w:tc>
          <w:tcPr>
            <w:tcW w:w="3659" w:type="dxa"/>
            <w:gridSpan w:val="4"/>
          </w:tcPr>
          <w:p w:rsidR="00BF2E31" w:rsidRDefault="00BF2E31" w:rsidP="00473ADF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</w:tcPr>
          <w:p w:rsidR="00BF2E31" w:rsidRDefault="00BF2E31" w:rsidP="00473ADF">
            <w:pPr>
              <w:pStyle w:val="ConsPlusNormal"/>
            </w:pPr>
            <w:r>
              <w:t>+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Наличие емкости для запаса воды (в куб. м)</w:t>
            </w:r>
          </w:p>
        </w:tc>
        <w:tc>
          <w:tcPr>
            <w:tcW w:w="8387" w:type="dxa"/>
            <w:gridSpan w:val="11"/>
          </w:tcPr>
          <w:p w:rsidR="00BF2E31" w:rsidRDefault="00BF2E31" w:rsidP="00473ADF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Горячее водоснабжение:</w:t>
            </w:r>
          </w:p>
          <w:p w:rsidR="00BF2E31" w:rsidRDefault="00BF2E31" w:rsidP="00473ADF">
            <w:pPr>
              <w:pStyle w:val="ConsPlusNormal"/>
              <w:jc w:val="center"/>
            </w:pPr>
            <w:r>
              <w:t>наличие, тип</w:t>
            </w:r>
          </w:p>
        </w:tc>
        <w:tc>
          <w:tcPr>
            <w:tcW w:w="8387" w:type="dxa"/>
            <w:gridSpan w:val="11"/>
          </w:tcPr>
          <w:p w:rsidR="00BF2E31" w:rsidRDefault="00BF2E31" w:rsidP="00473ADF">
            <w:pPr>
              <w:pStyle w:val="ConsPlusNormal"/>
            </w:pPr>
            <w:r>
              <w:t>Электрический водонагреватель</w:t>
            </w:r>
          </w:p>
        </w:tc>
      </w:tr>
      <w:tr w:rsidR="00BF2E31" w:rsidTr="00473ADF">
        <w:tc>
          <w:tcPr>
            <w:tcW w:w="675" w:type="dxa"/>
            <w:vMerge w:val="restart"/>
          </w:tcPr>
          <w:p w:rsidR="00BF2E31" w:rsidRDefault="00BF2E31" w:rsidP="00473ADF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4489" w:type="dxa"/>
            <w:gridSpan w:val="2"/>
            <w:vMerge w:val="restart"/>
          </w:tcPr>
          <w:p w:rsidR="00BF2E31" w:rsidRDefault="00BF2E31" w:rsidP="00473ADF">
            <w:pPr>
              <w:pStyle w:val="ConsPlusNormal"/>
              <w:jc w:val="center"/>
            </w:pPr>
            <w:r>
              <w:t>Канализация</w:t>
            </w:r>
          </w:p>
        </w:tc>
        <w:tc>
          <w:tcPr>
            <w:tcW w:w="3281" w:type="dxa"/>
            <w:gridSpan w:val="6"/>
          </w:tcPr>
          <w:p w:rsidR="00BF2E31" w:rsidRDefault="00BF2E31" w:rsidP="00473ADF">
            <w:pPr>
              <w:pStyle w:val="ConsPlusNormal"/>
              <w:jc w:val="center"/>
            </w:pPr>
            <w:r>
              <w:t>централизованная</w:t>
            </w:r>
          </w:p>
        </w:tc>
        <w:tc>
          <w:tcPr>
            <w:tcW w:w="5106" w:type="dxa"/>
            <w:gridSpan w:val="5"/>
          </w:tcPr>
          <w:p w:rsidR="00BF2E31" w:rsidRDefault="00BF2E31" w:rsidP="00473ADF">
            <w:pPr>
              <w:pStyle w:val="ConsPlusNormal"/>
              <w:jc w:val="center"/>
            </w:pPr>
            <w:r>
              <w:t>выгребного типа</w:t>
            </w:r>
          </w:p>
        </w:tc>
      </w:tr>
      <w:tr w:rsidR="00BF2E31" w:rsidTr="00473ADF">
        <w:tc>
          <w:tcPr>
            <w:tcW w:w="675" w:type="dxa"/>
            <w:vMerge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  <w:vMerge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81" w:type="dxa"/>
            <w:gridSpan w:val="6"/>
          </w:tcPr>
          <w:p w:rsidR="00BF2E31" w:rsidRDefault="00BF2E31" w:rsidP="00473ADF">
            <w:pPr>
              <w:pStyle w:val="ConsPlusNormal"/>
            </w:pPr>
            <w:r>
              <w:t>+</w:t>
            </w:r>
          </w:p>
        </w:tc>
        <w:tc>
          <w:tcPr>
            <w:tcW w:w="5106" w:type="dxa"/>
            <w:gridSpan w:val="5"/>
          </w:tcPr>
          <w:p w:rsidR="00BF2E31" w:rsidRDefault="00BF2E31" w:rsidP="00473ADF">
            <w:pPr>
              <w:pStyle w:val="ConsPlusNormal"/>
            </w:pP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Площадки для мусора,</w:t>
            </w:r>
          </w:p>
          <w:p w:rsidR="00BF2E31" w:rsidRDefault="00BF2E31" w:rsidP="00473ADF">
            <w:pPr>
              <w:pStyle w:val="ConsPlusNormal"/>
              <w:jc w:val="center"/>
            </w:pPr>
            <w:r>
              <w:t>их оборудование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 xml:space="preserve">1 </w:t>
            </w:r>
            <w:proofErr w:type="spellStart"/>
            <w:r>
              <w:t>евробак</w:t>
            </w:r>
            <w:proofErr w:type="spellEnd"/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Газоснабжение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Имеется</w:t>
            </w:r>
          </w:p>
        </w:tc>
      </w:tr>
      <w:tr w:rsidR="00BF2E31" w:rsidTr="00473ADF">
        <w:tc>
          <w:tcPr>
            <w:tcW w:w="13551" w:type="dxa"/>
            <w:gridSpan w:val="14"/>
          </w:tcPr>
          <w:p w:rsidR="00BF2E31" w:rsidRDefault="00BF2E31" w:rsidP="00473ADF">
            <w:pPr>
              <w:pStyle w:val="ConsPlusNormal"/>
              <w:jc w:val="center"/>
              <w:outlineLvl w:val="2"/>
            </w:pPr>
            <w:r>
              <w:t>8. Основные характеристики доступности организации для лиц с ограниченными возможностями с учетом особых потребностей детей-инвалидов</w:t>
            </w:r>
          </w:p>
          <w:p w:rsidR="00BF2E31" w:rsidRDefault="00BF2E31" w:rsidP="00473ADF">
            <w:pPr>
              <w:pStyle w:val="ConsPlusNormal"/>
              <w:jc w:val="center"/>
            </w:pPr>
            <w:r>
              <w:t>(данный раздел заполняется при наличии в лагере созданных условий доступности)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lastRenderedPageBreak/>
              <w:t>8.1.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Доступность инфраструктуры организации для лиц с ограниченными возможностями, в том числе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территория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Частично доступна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здания и сооружения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Частично доступна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водные объекты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автотранспорт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Наличие профильных групп для детей-инвалидов (по слуху; по зрению; с нарушениями опорно-двигательного аппарата; с задержкой умственного развития) с учетом их особых потребностей: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количество групп (с указанием профиля)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Наличие квалифицированных специалистов по работе с детьми-инвалидами (по слуху; по зрению; с нарушениями опорно-двигательного аппарата; с задержкой умственного развития) с учетом особых потребностей детей-инвалидов: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численность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профиль работы (направление)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Наличие возможности организации совместного отдыха детей-инвалидов и их родителей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 xml:space="preserve">Доступность информации (наличие </w:t>
            </w:r>
            <w:r>
              <w:lastRenderedPageBreak/>
              <w:t xml:space="preserve">специализированной литературы для </w:t>
            </w:r>
            <w:proofErr w:type="gramStart"/>
            <w:r>
              <w:t>слабовидящих</w:t>
            </w:r>
            <w:proofErr w:type="gramEnd"/>
            <w:r>
              <w:t xml:space="preserve">, наличие </w:t>
            </w:r>
            <w:proofErr w:type="spellStart"/>
            <w:r>
              <w:t>сурдопереводчиков</w:t>
            </w:r>
            <w:proofErr w:type="spellEnd"/>
            <w:r>
              <w:t xml:space="preserve"> для слабослышащих) и др.</w:t>
            </w:r>
          </w:p>
        </w:tc>
        <w:tc>
          <w:tcPr>
            <w:tcW w:w="8387" w:type="dxa"/>
            <w:gridSpan w:val="11"/>
          </w:tcPr>
          <w:p w:rsidR="00BF2E31" w:rsidRDefault="00BF2E31" w:rsidP="00C51BC6">
            <w:pPr>
              <w:pStyle w:val="ConsPlusNormal"/>
            </w:pPr>
            <w:r>
              <w:lastRenderedPageBreak/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  <w:outlineLvl w:val="2"/>
            </w:pPr>
            <w:r>
              <w:lastRenderedPageBreak/>
              <w:t>9.</w:t>
            </w:r>
          </w:p>
        </w:tc>
        <w:tc>
          <w:tcPr>
            <w:tcW w:w="12876" w:type="dxa"/>
            <w:gridSpan w:val="13"/>
          </w:tcPr>
          <w:p w:rsidR="00BF2E31" w:rsidRDefault="00BF2E31" w:rsidP="00473ADF">
            <w:pPr>
              <w:pStyle w:val="ConsPlusNormal"/>
              <w:jc w:val="center"/>
            </w:pPr>
            <w:r>
              <w:t>Стоимость предоставляемых услуг (в руб.)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81" w:type="dxa"/>
            <w:gridSpan w:val="6"/>
          </w:tcPr>
          <w:p w:rsidR="00BF2E31" w:rsidRDefault="00BF2E31" w:rsidP="00473ADF">
            <w:pPr>
              <w:pStyle w:val="ConsPlusNormal"/>
              <w:jc w:val="center"/>
            </w:pPr>
            <w:r>
              <w:t>предыдущий год</w:t>
            </w:r>
          </w:p>
        </w:tc>
        <w:tc>
          <w:tcPr>
            <w:tcW w:w="5106" w:type="dxa"/>
            <w:gridSpan w:val="5"/>
          </w:tcPr>
          <w:p w:rsidR="00BF2E31" w:rsidRDefault="00BF2E31" w:rsidP="00473ADF">
            <w:pPr>
              <w:pStyle w:val="ConsPlusNormal"/>
              <w:jc w:val="center"/>
            </w:pPr>
            <w:r>
              <w:t>текущий год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Стоимость путевки</w:t>
            </w:r>
          </w:p>
        </w:tc>
        <w:tc>
          <w:tcPr>
            <w:tcW w:w="3281" w:type="dxa"/>
            <w:gridSpan w:val="6"/>
          </w:tcPr>
          <w:p w:rsidR="00BF2E31" w:rsidRDefault="00BF2E31" w:rsidP="00C51BC6">
            <w:pPr>
              <w:pStyle w:val="ConsPlusNormal"/>
            </w:pPr>
          </w:p>
        </w:tc>
        <w:tc>
          <w:tcPr>
            <w:tcW w:w="5106" w:type="dxa"/>
            <w:gridSpan w:val="5"/>
          </w:tcPr>
          <w:p w:rsidR="00BF2E31" w:rsidRDefault="00BF2E31" w:rsidP="00C51BC6">
            <w:pPr>
              <w:pStyle w:val="ConsPlusNormal"/>
            </w:pP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Стоимость койко-дня</w:t>
            </w:r>
          </w:p>
        </w:tc>
        <w:tc>
          <w:tcPr>
            <w:tcW w:w="3281" w:type="dxa"/>
            <w:gridSpan w:val="6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5106" w:type="dxa"/>
            <w:gridSpan w:val="5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Стоимость питания в день</w:t>
            </w:r>
          </w:p>
        </w:tc>
        <w:tc>
          <w:tcPr>
            <w:tcW w:w="3281" w:type="dxa"/>
            <w:gridSpan w:val="6"/>
          </w:tcPr>
          <w:p w:rsidR="00BF2E31" w:rsidRDefault="00BF2E31" w:rsidP="00C51BC6">
            <w:pPr>
              <w:pStyle w:val="ConsPlusNormal"/>
            </w:pPr>
            <w:r>
              <w:t>291</w:t>
            </w:r>
          </w:p>
        </w:tc>
        <w:tc>
          <w:tcPr>
            <w:tcW w:w="5106" w:type="dxa"/>
            <w:gridSpan w:val="5"/>
          </w:tcPr>
          <w:p w:rsidR="00BF2E31" w:rsidRDefault="00BF2E31" w:rsidP="00C51BC6">
            <w:pPr>
              <w:pStyle w:val="ConsPlusNormal"/>
            </w:pPr>
            <w:r>
              <w:t>291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  <w:outlineLvl w:val="2"/>
            </w:pPr>
            <w:r>
              <w:t>10.</w:t>
            </w:r>
          </w:p>
        </w:tc>
        <w:tc>
          <w:tcPr>
            <w:tcW w:w="12876" w:type="dxa"/>
            <w:gridSpan w:val="13"/>
          </w:tcPr>
          <w:p w:rsidR="00BF2E31" w:rsidRDefault="00BF2E31" w:rsidP="00473ADF">
            <w:pPr>
              <w:pStyle w:val="ConsPlusNormal"/>
              <w:jc w:val="center"/>
            </w:pPr>
            <w:r>
              <w:t>Финансовые расходы (в тыс. руб.)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</w:pPr>
          </w:p>
        </w:tc>
        <w:tc>
          <w:tcPr>
            <w:tcW w:w="3281" w:type="dxa"/>
            <w:gridSpan w:val="6"/>
          </w:tcPr>
          <w:p w:rsidR="00BF2E31" w:rsidRDefault="00BF2E31" w:rsidP="00473ADF">
            <w:pPr>
              <w:pStyle w:val="ConsPlusNormal"/>
              <w:jc w:val="center"/>
            </w:pPr>
            <w:r>
              <w:t>предыдущий год</w:t>
            </w:r>
          </w:p>
        </w:tc>
        <w:tc>
          <w:tcPr>
            <w:tcW w:w="5106" w:type="dxa"/>
            <w:gridSpan w:val="5"/>
          </w:tcPr>
          <w:p w:rsidR="00BF2E31" w:rsidRDefault="00BF2E31" w:rsidP="00473ADF">
            <w:pPr>
              <w:pStyle w:val="ConsPlusNormal"/>
              <w:jc w:val="center"/>
            </w:pPr>
            <w:r>
              <w:t>текущий год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Капитальный ремонт</w:t>
            </w:r>
          </w:p>
        </w:tc>
        <w:tc>
          <w:tcPr>
            <w:tcW w:w="3281" w:type="dxa"/>
            <w:gridSpan w:val="6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5106" w:type="dxa"/>
            <w:gridSpan w:val="5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Текущий ремонт</w:t>
            </w:r>
          </w:p>
        </w:tc>
        <w:tc>
          <w:tcPr>
            <w:tcW w:w="3281" w:type="dxa"/>
            <w:gridSpan w:val="6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5106" w:type="dxa"/>
            <w:gridSpan w:val="5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Обеспечение безопасности</w:t>
            </w:r>
          </w:p>
        </w:tc>
        <w:tc>
          <w:tcPr>
            <w:tcW w:w="3281" w:type="dxa"/>
            <w:gridSpan w:val="6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5106" w:type="dxa"/>
            <w:gridSpan w:val="5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Оснащение мягким инвентарем</w:t>
            </w:r>
          </w:p>
        </w:tc>
        <w:tc>
          <w:tcPr>
            <w:tcW w:w="3281" w:type="dxa"/>
            <w:gridSpan w:val="6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5106" w:type="dxa"/>
            <w:gridSpan w:val="5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Оснащение пищеблока</w:t>
            </w:r>
          </w:p>
        </w:tc>
        <w:tc>
          <w:tcPr>
            <w:tcW w:w="3281" w:type="dxa"/>
            <w:gridSpan w:val="6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5106" w:type="dxa"/>
            <w:gridSpan w:val="5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4489" w:type="dxa"/>
            <w:gridSpan w:val="2"/>
          </w:tcPr>
          <w:p w:rsidR="00BF2E31" w:rsidRDefault="00BF2E31" w:rsidP="00473ADF">
            <w:pPr>
              <w:pStyle w:val="ConsPlusNormal"/>
              <w:jc w:val="center"/>
            </w:pPr>
            <w:r>
              <w:t>Другие (указать какие)</w:t>
            </w:r>
          </w:p>
        </w:tc>
        <w:tc>
          <w:tcPr>
            <w:tcW w:w="3281" w:type="dxa"/>
            <w:gridSpan w:val="6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  <w:tc>
          <w:tcPr>
            <w:tcW w:w="5106" w:type="dxa"/>
            <w:gridSpan w:val="5"/>
          </w:tcPr>
          <w:p w:rsidR="00BF2E31" w:rsidRDefault="00BF2E31" w:rsidP="00C51BC6">
            <w:pPr>
              <w:pStyle w:val="ConsPlusNormal"/>
            </w:pPr>
            <w:r>
              <w:t>-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  <w:outlineLvl w:val="2"/>
            </w:pPr>
            <w:bookmarkStart w:id="2" w:name="P1074"/>
            <w:bookmarkEnd w:id="2"/>
            <w:r>
              <w:t xml:space="preserve">11. </w:t>
            </w:r>
            <w:hyperlink w:anchor="P1086" w:tooltip="&lt;**&gt; Разделы 11 и 12 заполняются санаторно-оздоровительными лагерями круглогодичного функционирования, лагерями, организация которых осуществляется на базе санаториев-профилакториев, пансионатов с лечением, учреждений санаторного типа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2876" w:type="dxa"/>
            <w:gridSpan w:val="13"/>
          </w:tcPr>
          <w:p w:rsidR="00BF2E31" w:rsidRDefault="00BF2E31" w:rsidP="00473ADF">
            <w:pPr>
              <w:pStyle w:val="ConsPlusNormal"/>
              <w:jc w:val="center"/>
            </w:pPr>
            <w:r>
              <w:t>Профиль организации (указать)</w:t>
            </w:r>
          </w:p>
        </w:tc>
      </w:tr>
      <w:tr w:rsidR="00BF2E31" w:rsidTr="00473ADF">
        <w:tc>
          <w:tcPr>
            <w:tcW w:w="675" w:type="dxa"/>
          </w:tcPr>
          <w:p w:rsidR="00BF2E31" w:rsidRDefault="00BF2E31" w:rsidP="00473ADF">
            <w:pPr>
              <w:pStyle w:val="ConsPlusNormal"/>
              <w:jc w:val="center"/>
              <w:outlineLvl w:val="2"/>
            </w:pPr>
            <w:bookmarkStart w:id="3" w:name="P1076"/>
            <w:bookmarkEnd w:id="3"/>
            <w:r>
              <w:t xml:space="preserve">12. </w:t>
            </w:r>
            <w:hyperlink w:anchor="P1086" w:tooltip="&lt;**&gt; Разделы 11 и 12 заполняются санаторно-оздоровительными лагерями круглогодичного функционирования, лагерями, организация которых осуществляется на базе санаториев-профилакториев, пансионатов с лечением, учреждений санаторного типа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2876" w:type="dxa"/>
            <w:gridSpan w:val="13"/>
          </w:tcPr>
          <w:p w:rsidR="00BF2E31" w:rsidRDefault="00BF2E31" w:rsidP="00473ADF">
            <w:pPr>
              <w:pStyle w:val="ConsPlusNormal"/>
              <w:jc w:val="center"/>
            </w:pPr>
            <w:r>
              <w:t>Медицинские услуги и процедуры (указать какие)</w:t>
            </w:r>
          </w:p>
        </w:tc>
      </w:tr>
    </w:tbl>
    <w:p w:rsidR="00FF4E26" w:rsidRDefault="00FF4E26" w:rsidP="00FF4E26">
      <w:pPr>
        <w:pStyle w:val="ConsPlusNonformat"/>
        <w:jc w:val="both"/>
      </w:pPr>
    </w:p>
    <w:p w:rsidR="00FF4E26" w:rsidRDefault="00FF4E26" w:rsidP="00FF4E26">
      <w:pPr>
        <w:pStyle w:val="ConsPlusNonformat"/>
        <w:jc w:val="both"/>
      </w:pPr>
    </w:p>
    <w:p w:rsidR="00FF4E26" w:rsidRPr="00FF4E26" w:rsidRDefault="00FF4E26" w:rsidP="00FF4E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4E26">
        <w:rPr>
          <w:rFonts w:ascii="Times New Roman" w:hAnsi="Times New Roman" w:cs="Times New Roman"/>
          <w:sz w:val="24"/>
          <w:szCs w:val="24"/>
        </w:rPr>
        <w:t>Руководитель организации</w:t>
      </w:r>
    </w:p>
    <w:p w:rsidR="00FF4E26" w:rsidRPr="00FF4E26" w:rsidRDefault="00FF4E26" w:rsidP="00FF4E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4E26" w:rsidRPr="00FF4E26" w:rsidRDefault="00FF4E26" w:rsidP="00FF4E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4E2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F2E31">
        <w:rPr>
          <w:rFonts w:ascii="Times New Roman" w:hAnsi="Times New Roman" w:cs="Times New Roman"/>
          <w:sz w:val="24"/>
          <w:szCs w:val="24"/>
        </w:rPr>
        <w:t>Петрин Дмитрий Николаевич</w:t>
      </w:r>
      <w:r w:rsidRPr="00FF4E26">
        <w:rPr>
          <w:rFonts w:ascii="Times New Roman" w:hAnsi="Times New Roman" w:cs="Times New Roman"/>
          <w:sz w:val="24"/>
          <w:szCs w:val="24"/>
        </w:rPr>
        <w:t xml:space="preserve">                             _________________________</w:t>
      </w:r>
    </w:p>
    <w:p w:rsidR="00FF4E26" w:rsidRPr="00FF4E26" w:rsidRDefault="00FF4E26" w:rsidP="00FF4E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4E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F2E31">
        <w:rPr>
          <w:rFonts w:ascii="Times New Roman" w:hAnsi="Times New Roman" w:cs="Times New Roman"/>
          <w:sz w:val="24"/>
          <w:szCs w:val="24"/>
        </w:rPr>
        <w:tab/>
      </w:r>
      <w:r w:rsidR="00BF2E31">
        <w:rPr>
          <w:rFonts w:ascii="Times New Roman" w:hAnsi="Times New Roman" w:cs="Times New Roman"/>
          <w:sz w:val="24"/>
          <w:szCs w:val="24"/>
        </w:rPr>
        <w:tab/>
      </w:r>
      <w:r w:rsidR="00BF2E31">
        <w:rPr>
          <w:rFonts w:ascii="Times New Roman" w:hAnsi="Times New Roman" w:cs="Times New Roman"/>
          <w:sz w:val="24"/>
          <w:szCs w:val="24"/>
        </w:rPr>
        <w:tab/>
      </w:r>
      <w:r w:rsidR="00BF2E31">
        <w:rPr>
          <w:rFonts w:ascii="Times New Roman" w:hAnsi="Times New Roman" w:cs="Times New Roman"/>
          <w:sz w:val="24"/>
          <w:szCs w:val="24"/>
        </w:rPr>
        <w:tab/>
      </w:r>
      <w:r w:rsidRPr="00FF4E26">
        <w:rPr>
          <w:rFonts w:ascii="Times New Roman" w:hAnsi="Times New Roman" w:cs="Times New Roman"/>
          <w:sz w:val="24"/>
          <w:szCs w:val="24"/>
        </w:rPr>
        <w:t>подпись</w:t>
      </w:r>
    </w:p>
    <w:p w:rsidR="00FF4E26" w:rsidRPr="00FF4E26" w:rsidRDefault="00FF4E26" w:rsidP="00FF4E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4E26">
        <w:rPr>
          <w:rFonts w:ascii="Times New Roman" w:hAnsi="Times New Roman" w:cs="Times New Roman"/>
          <w:sz w:val="24"/>
          <w:szCs w:val="24"/>
        </w:rPr>
        <w:t xml:space="preserve">           МП</w:t>
      </w:r>
    </w:p>
    <w:p w:rsidR="00FF4E26" w:rsidRDefault="00FF4E26" w:rsidP="00FF4E26">
      <w:pPr>
        <w:pStyle w:val="ConsPlusNormal"/>
        <w:sectPr w:rsidR="00FF4E26">
          <w:footerReference w:type="default" r:id="rId7"/>
          <w:footerReference w:type="first" r:id="rId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FF4E26" w:rsidRDefault="00FF4E26" w:rsidP="00FF4E26">
      <w:pPr>
        <w:pStyle w:val="ConsPlusNormal"/>
        <w:spacing w:before="240"/>
        <w:jc w:val="both"/>
      </w:pPr>
      <w:bookmarkStart w:id="4" w:name="P1085"/>
      <w:bookmarkEnd w:id="4"/>
      <w:r>
        <w:lastRenderedPageBreak/>
        <w:t xml:space="preserve">&lt;*&gt; Указывается тип организации отдыха детей и их оздоровления в соответствии с типами организаций, предусмотренными </w:t>
      </w:r>
      <w:hyperlink r:id="rId9" w:tooltip="Федеральный закон от 24.07.1998 N 124-ФЗ (ред. от 29.12.2025) &quot;Об основных гарантиях прав ребенка в Российской Федерации&quot; {КонсультантПлюс}">
        <w:r>
          <w:rPr>
            <w:color w:val="0000FF"/>
          </w:rPr>
          <w:t>статьей 1</w:t>
        </w:r>
      </w:hyperlink>
      <w:r>
        <w:t xml:space="preserve"> Федерального закона от 24.07.1998 N 124-ФЗ "Об основных гарантиях прав ребенка в Российской Федерации" (организации отдыха детей и их оздоровления сезонного или круглогодичного действия, лагеря, организованные образовательными организациями, осуществляющими организацию отдыха и </w:t>
      </w:r>
      <w:proofErr w:type="gramStart"/>
      <w:r>
        <w:t>оздоровления</w:t>
      </w:r>
      <w:proofErr w:type="gramEnd"/>
      <w:r>
        <w:t xml:space="preserve"> обучающихся в каникулярное время (с круглосуточным или дневным пребыванием), детские лагеря труда и отдыха, детские лагеря палаточного типа, детские специализированные (профильные) лагеря, детские лагеря различной тематической направленности).</w:t>
      </w:r>
    </w:p>
    <w:p w:rsidR="00FF4E26" w:rsidRDefault="00FF4E26" w:rsidP="00FF4E26">
      <w:pPr>
        <w:pStyle w:val="ConsPlusNormal"/>
        <w:spacing w:before="240"/>
        <w:ind w:firstLine="540"/>
        <w:jc w:val="both"/>
      </w:pPr>
      <w:bookmarkStart w:id="5" w:name="P1086"/>
      <w:bookmarkEnd w:id="5"/>
      <w:r>
        <w:t xml:space="preserve">&lt;**&gt; </w:t>
      </w:r>
      <w:hyperlink w:anchor="P1074" w:tooltip="11. &lt;**&gt;">
        <w:r>
          <w:rPr>
            <w:color w:val="0000FF"/>
          </w:rPr>
          <w:t>Разделы 11</w:t>
        </w:r>
      </w:hyperlink>
      <w:r>
        <w:t xml:space="preserve"> и </w:t>
      </w:r>
      <w:hyperlink w:anchor="P1076" w:tooltip="12. &lt;**&gt;">
        <w:r>
          <w:rPr>
            <w:color w:val="0000FF"/>
          </w:rPr>
          <w:t>12</w:t>
        </w:r>
      </w:hyperlink>
      <w:r>
        <w:t xml:space="preserve"> заполняются санаторно-оздоровительными лагерями круглогодичного функционирования, лагерями, организация которых осуществляется на базе санаториев-профилакториев, пансионатов с лечением, учреждений санаторного типа.</w:t>
      </w:r>
    </w:p>
    <w:p w:rsidR="00FF4E26" w:rsidRDefault="00FF4E26" w:rsidP="00FF4E26">
      <w:pPr>
        <w:pStyle w:val="ConsPlusNormal"/>
        <w:spacing w:before="240"/>
        <w:ind w:firstLine="540"/>
        <w:jc w:val="both"/>
      </w:pPr>
      <w:r>
        <w:t>Примечание:</w:t>
      </w:r>
    </w:p>
    <w:p w:rsidR="00FF4E26" w:rsidRDefault="00FF4E26" w:rsidP="00FF4E26">
      <w:pPr>
        <w:pStyle w:val="ConsPlusNormal"/>
        <w:spacing w:before="240"/>
        <w:ind w:firstLine="540"/>
        <w:jc w:val="both"/>
      </w:pPr>
      <w:proofErr w:type="gramStart"/>
      <w:r>
        <w:t>Ответы на вопросы, требующие ответа "да" или "нет", заполняются соответственно "+" или "-".</w:t>
      </w:r>
      <w:proofErr w:type="gramEnd"/>
    </w:p>
    <w:p w:rsidR="00FF4E26" w:rsidRDefault="00FF4E26" w:rsidP="00FF4E26">
      <w:pPr>
        <w:pStyle w:val="ConsPlusNormal"/>
        <w:spacing w:before="240"/>
        <w:ind w:firstLine="540"/>
        <w:jc w:val="both"/>
      </w:pPr>
      <w:r>
        <w:t xml:space="preserve">Заполняется каждая позиция. Соблюдать нумерацию. Не разрешается исключать наименования подкритериев или </w:t>
      </w:r>
      <w:proofErr w:type="gramStart"/>
      <w:r>
        <w:t>заменять их на другие</w:t>
      </w:r>
      <w:proofErr w:type="gramEnd"/>
      <w:r>
        <w:t>.</w:t>
      </w:r>
    </w:p>
    <w:p w:rsidR="00FF4E26" w:rsidRDefault="00FF4E26" w:rsidP="00FF4E26">
      <w:pPr>
        <w:pStyle w:val="ConsPlusNormal"/>
        <w:jc w:val="both"/>
      </w:pPr>
    </w:p>
    <w:p w:rsidR="007D3505" w:rsidRPr="00FF4E26" w:rsidRDefault="007D3505" w:rsidP="00FF4E26"/>
    <w:sectPr w:rsidR="007D3505" w:rsidRPr="00FF4E26" w:rsidSect="000419F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75C" w:rsidRDefault="0055475C" w:rsidP="00FF4E26">
      <w:pPr>
        <w:spacing w:after="0" w:line="240" w:lineRule="auto"/>
      </w:pPr>
      <w:r>
        <w:separator/>
      </w:r>
    </w:p>
  </w:endnote>
  <w:endnote w:type="continuationSeparator" w:id="0">
    <w:p w:rsidR="0055475C" w:rsidRDefault="0055475C" w:rsidP="00FF4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F8" w:rsidRDefault="002F3199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F8" w:rsidRDefault="002F3199">
    <w:pPr>
      <w:pStyle w:val="ConsPlusNormal"/>
    </w:pPr>
    <w:r>
      <w:rPr>
        <w:sz w:val="2"/>
        <w:szCs w:val="2"/>
      </w:rPr>
      <w:t>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F8" w:rsidRDefault="0055475C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0419F8">
      <w:trPr>
        <w:trHeight w:hRule="exact" w:val="1663"/>
      </w:trPr>
      <w:tc>
        <w:tcPr>
          <w:tcW w:w="1650" w:type="pct"/>
          <w:vAlign w:val="center"/>
        </w:tcPr>
        <w:p w:rsidR="000419F8" w:rsidRDefault="002F319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419F8" w:rsidRDefault="00210392">
          <w:pPr>
            <w:pStyle w:val="ConsPlusNormal"/>
            <w:jc w:val="center"/>
          </w:pPr>
          <w:hyperlink r:id="rId1">
            <w:r w:rsidR="002F319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419F8" w:rsidRDefault="002F3199">
          <w:pPr>
            <w:pStyle w:val="ConsPlusNormal"/>
          </w:pPr>
          <w:r>
            <w:rPr>
              <w:rFonts w:ascii="Tahoma" w:hAnsi="Tahoma" w:cs="Tahoma"/>
            </w:rPr>
            <w:t xml:space="preserve">Страница </w:t>
          </w:r>
          <w:r w:rsidR="00210392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10392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10392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10392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10392">
            <w:fldChar w:fldCharType="separate"/>
          </w:r>
          <w:r w:rsidR="006C1165">
            <w:rPr>
              <w:rFonts w:ascii="Tahoma" w:hAnsi="Tahoma" w:cs="Tahoma"/>
              <w:noProof/>
            </w:rPr>
            <w:t>17</w:t>
          </w:r>
          <w:r w:rsidR="00210392">
            <w:fldChar w:fldCharType="end"/>
          </w:r>
        </w:p>
      </w:tc>
    </w:tr>
  </w:tbl>
  <w:p w:rsidR="000419F8" w:rsidRDefault="002F3199">
    <w:pPr>
      <w:pStyle w:val="ConsPlusNormal"/>
    </w:pPr>
    <w:r>
      <w:rPr>
        <w:sz w:val="2"/>
        <w:szCs w:val="2"/>
      </w:rPr>
      <w:t>1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F8" w:rsidRDefault="002F3199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75C" w:rsidRDefault="0055475C" w:rsidP="00FF4E26">
      <w:pPr>
        <w:spacing w:after="0" w:line="240" w:lineRule="auto"/>
      </w:pPr>
      <w:r>
        <w:separator/>
      </w:r>
    </w:p>
  </w:footnote>
  <w:footnote w:type="continuationSeparator" w:id="0">
    <w:p w:rsidR="0055475C" w:rsidRDefault="0055475C" w:rsidP="00FF4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0419F8">
      <w:trPr>
        <w:trHeight w:hRule="exact" w:val="1683"/>
      </w:trPr>
      <w:tc>
        <w:tcPr>
          <w:tcW w:w="2700" w:type="pct"/>
          <w:vAlign w:val="center"/>
        </w:tcPr>
        <w:p w:rsidR="000419F8" w:rsidRDefault="002F319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Тюменской области от 17.04.2018 N 148-п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17.07.2025)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Положения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пор...</w:t>
          </w:r>
        </w:p>
      </w:tc>
      <w:tc>
        <w:tcPr>
          <w:tcW w:w="2300" w:type="pct"/>
          <w:vAlign w:val="center"/>
        </w:tcPr>
        <w:p w:rsidR="000419F8" w:rsidRDefault="002F319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20.01.2026</w:t>
          </w:r>
        </w:p>
      </w:tc>
    </w:tr>
  </w:tbl>
  <w:p w:rsidR="000419F8" w:rsidRDefault="0055475C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0419F8" w:rsidRDefault="0055475C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F8" w:rsidRDefault="0055475C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5457"/>
    <w:rsid w:val="00043A9A"/>
    <w:rsid w:val="000653CC"/>
    <w:rsid w:val="0010026F"/>
    <w:rsid w:val="002076CF"/>
    <w:rsid w:val="00210392"/>
    <w:rsid w:val="002F3199"/>
    <w:rsid w:val="00355457"/>
    <w:rsid w:val="00393904"/>
    <w:rsid w:val="004921A2"/>
    <w:rsid w:val="004F21AC"/>
    <w:rsid w:val="00536487"/>
    <w:rsid w:val="0055475C"/>
    <w:rsid w:val="006C1165"/>
    <w:rsid w:val="007520C1"/>
    <w:rsid w:val="007D3505"/>
    <w:rsid w:val="008A2585"/>
    <w:rsid w:val="00B1709E"/>
    <w:rsid w:val="00BF2E31"/>
    <w:rsid w:val="00E55191"/>
    <w:rsid w:val="00FC4752"/>
    <w:rsid w:val="00FF4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45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54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F4E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F4E2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FF4E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F4E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FF4E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F4E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F4E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E2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4E2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FF4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F4E26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FF4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F4E26"/>
    <w:rPr>
      <w:rFonts w:eastAsiaTheme="minorEastAsia"/>
      <w:lang w:eastAsia="ru-RU"/>
    </w:rPr>
  </w:style>
  <w:style w:type="character" w:styleId="a9">
    <w:name w:val="Hyperlink"/>
    <w:basedOn w:val="a0"/>
    <w:rsid w:val="00BF2E31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BF2E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mr.fortuna@yandex.ru" TargetMode="Externa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3242&amp;date=20.01.2026&amp;dst=100012&amp;field=134" TargetMode="Externa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2276</Words>
  <Characters>12978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VlasovaON</dc:creator>
  <cp:keywords/>
  <dc:description/>
  <cp:lastModifiedBy>sport</cp:lastModifiedBy>
  <cp:revision>12</cp:revision>
  <cp:lastPrinted>2026-03-23T03:00:00Z</cp:lastPrinted>
  <dcterms:created xsi:type="dcterms:W3CDTF">2025-01-15T05:26:00Z</dcterms:created>
  <dcterms:modified xsi:type="dcterms:W3CDTF">2026-03-23T03:01:00Z</dcterms:modified>
</cp:coreProperties>
</file>