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78" w:rsidRPr="00B25FA7" w:rsidRDefault="001A4778" w:rsidP="00813092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Муниципальное автономное</w:t>
      </w:r>
    </w:p>
    <w:p w:rsidR="001A4778" w:rsidRPr="00B25FA7" w:rsidRDefault="001A4778" w:rsidP="00813092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образовательное учреждение дополнительного образования детей</w:t>
      </w:r>
    </w:p>
    <w:p w:rsidR="001A4778" w:rsidRPr="00B25FA7" w:rsidRDefault="001A4778" w:rsidP="00813092">
      <w:pPr>
        <w:pBdr>
          <w:bottom w:val="thinThickSmallGap" w:sz="24" w:space="1" w:color="auto"/>
        </w:pBd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 xml:space="preserve"> «Детско-юношеская спортивная школа «Фортуна»</w:t>
      </w:r>
    </w:p>
    <w:p w:rsidR="001A4778" w:rsidRPr="00B25FA7" w:rsidRDefault="001A4778" w:rsidP="00813092">
      <w:pPr>
        <w:suppressAutoHyphens/>
        <w:spacing w:line="360" w:lineRule="auto"/>
        <w:ind w:right="-104"/>
        <w:rPr>
          <w:rFonts w:ascii="Calibri" w:eastAsia="Calibri" w:hAnsi="Calibri" w:cs="Times New Roman"/>
          <w:b/>
          <w:sz w:val="20"/>
          <w:szCs w:val="20"/>
          <w:lang w:eastAsia="ar-SA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1A4778" w:rsidRPr="008753EA" w:rsidTr="003F57BC">
        <w:tc>
          <w:tcPr>
            <w:tcW w:w="4643" w:type="dxa"/>
          </w:tcPr>
          <w:p w:rsidR="001A4778" w:rsidRDefault="001A4778" w:rsidP="00813092">
            <w:pPr>
              <w:suppressAutoHyphens/>
              <w:snapToGrid w:val="0"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proofErr w:type="gramStart"/>
            <w:r w:rsidRPr="00B25FA7">
              <w:rPr>
                <w:rFonts w:ascii="Calibri" w:eastAsia="Calibri" w:hAnsi="Calibri" w:cs="Times New Roman"/>
                <w:lang w:eastAsia="ar-SA"/>
              </w:rPr>
              <w:t>Принята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решением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педагогического совета</w:t>
            </w:r>
          </w:p>
          <w:p w:rsidR="001A4778" w:rsidRPr="00B25FA7" w:rsidRDefault="001A4778" w:rsidP="00813092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Протокол №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от «___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» </w:t>
            </w:r>
            <w:r>
              <w:rPr>
                <w:lang w:eastAsia="ar-SA"/>
              </w:rPr>
              <w:t>июля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202</w:t>
            </w:r>
            <w:r>
              <w:rPr>
                <w:lang w:eastAsia="ar-SA"/>
              </w:rPr>
              <w:t>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г.</w:t>
            </w:r>
          </w:p>
          <w:p w:rsidR="001A4778" w:rsidRPr="00B25FA7" w:rsidRDefault="001A4778" w:rsidP="00813092">
            <w:pPr>
              <w:suppressAutoHyphens/>
              <w:snapToGrid w:val="0"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</w:p>
          <w:p w:rsidR="001A4778" w:rsidRPr="008753EA" w:rsidRDefault="001A4778" w:rsidP="00813092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44" w:type="dxa"/>
          </w:tcPr>
          <w:p w:rsidR="001A4778" w:rsidRDefault="001A4778" w:rsidP="00813092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«УТВЕРЖДАЮ»   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813092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Директор МАО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У </w:t>
            </w:r>
            <w:proofErr w:type="gramStart"/>
            <w:r>
              <w:rPr>
                <w:rFonts w:ascii="Calibri" w:eastAsia="Calibri" w:hAnsi="Calibri" w:cs="Times New Roman"/>
                <w:lang w:eastAsia="ar-SA"/>
              </w:rPr>
              <w:t>ДО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813092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r>
              <w:rPr>
                <w:rFonts w:ascii="Calibri" w:eastAsia="Calibri" w:hAnsi="Calibri" w:cs="Times New Roman"/>
                <w:lang w:eastAsia="ar-SA"/>
              </w:rPr>
              <w:t>«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ДЮСШ </w:t>
            </w:r>
            <w:r>
              <w:rPr>
                <w:rFonts w:ascii="Calibri" w:eastAsia="Calibri" w:hAnsi="Calibri" w:cs="Times New Roman"/>
                <w:lang w:eastAsia="ar-SA"/>
              </w:rPr>
              <w:t>«Фортуна»»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</w:t>
            </w:r>
          </w:p>
          <w:p w:rsidR="001A4778" w:rsidRDefault="001A4778" w:rsidP="00813092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__________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Д.Н.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Петрин        </w:t>
            </w:r>
          </w:p>
          <w:p w:rsidR="001A4778" w:rsidRPr="008753EA" w:rsidRDefault="001A4778" w:rsidP="00813092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  <w:r>
              <w:rPr>
                <w:lang w:eastAsia="ar-SA"/>
              </w:rPr>
              <w:t>«___» _____________ 2026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г.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A4778" w:rsidRPr="00B25FA7" w:rsidRDefault="001A4778" w:rsidP="00813092">
      <w:pPr>
        <w:suppressAutoHyphens/>
        <w:spacing w:line="360" w:lineRule="auto"/>
        <w:ind w:left="5760" w:right="-104" w:firstLine="720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                                               </w:t>
      </w:r>
    </w:p>
    <w:p w:rsidR="001A4778" w:rsidRPr="00B25FA7" w:rsidRDefault="001A4778" w:rsidP="00813092">
      <w:pPr>
        <w:suppressAutoHyphens/>
        <w:spacing w:line="360" w:lineRule="auto"/>
        <w:ind w:left="6480" w:right="-104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</w:t>
      </w:r>
    </w:p>
    <w:p w:rsidR="001A4778" w:rsidRDefault="001A4778" w:rsidP="00813092">
      <w:pPr>
        <w:suppressAutoHyphens/>
        <w:spacing w:line="360" w:lineRule="auto"/>
        <w:ind w:right="-104"/>
        <w:jc w:val="center"/>
        <w:rPr>
          <w:rFonts w:ascii="Calibri" w:eastAsia="Calibri" w:hAnsi="Calibri" w:cs="Times New Roman"/>
          <w:b/>
          <w:sz w:val="48"/>
          <w:szCs w:val="48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 xml:space="preserve">  Дополнительная общеобразовательная общеразвивающая программа </w:t>
      </w:r>
    </w:p>
    <w:p w:rsidR="001A4778" w:rsidRPr="00B25FA7" w:rsidRDefault="001A4778" w:rsidP="00813092">
      <w:pPr>
        <w:suppressAutoHyphens/>
        <w:spacing w:line="360" w:lineRule="auto"/>
        <w:ind w:right="-104"/>
        <w:jc w:val="center"/>
        <w:rPr>
          <w:rFonts w:ascii="Calibri" w:eastAsia="Calibri" w:hAnsi="Calibri" w:cs="Times New Roman"/>
          <w:b/>
          <w:sz w:val="44"/>
          <w:szCs w:val="44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>Лыжные гонки</w:t>
      </w:r>
    </w:p>
    <w:p w:rsidR="001A4778" w:rsidRPr="00B25FA7" w:rsidRDefault="001A4778" w:rsidP="00813092">
      <w:pPr>
        <w:suppressAutoHyphens/>
        <w:spacing w:line="360" w:lineRule="auto"/>
        <w:rPr>
          <w:rFonts w:ascii="Calibri" w:eastAsia="Calibri" w:hAnsi="Calibri" w:cs="Times New Roman"/>
          <w:b/>
          <w:sz w:val="28"/>
          <w:szCs w:val="28"/>
          <w:lang w:eastAsia="ar-SA"/>
        </w:rPr>
      </w:pPr>
    </w:p>
    <w:p w:rsidR="001A4778" w:rsidRPr="00FA755F" w:rsidRDefault="001A4778" w:rsidP="00813092">
      <w:pPr>
        <w:suppressLineNumbers/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Возраст обучающихся: </w:t>
      </w:r>
      <w:r w:rsidR="000D7332">
        <w:rPr>
          <w:sz w:val="20"/>
          <w:szCs w:val="20"/>
          <w:lang w:eastAsia="ar-SA"/>
        </w:rPr>
        <w:t>11-14</w:t>
      </w: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 xml:space="preserve"> лет</w:t>
      </w:r>
    </w:p>
    <w:p w:rsidR="001A4778" w:rsidRPr="00FA755F" w:rsidRDefault="001A4778" w:rsidP="00813092">
      <w:pPr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Срок реализации: 1 год</w:t>
      </w:r>
    </w:p>
    <w:p w:rsidR="001A4778" w:rsidRDefault="001A4778" w:rsidP="00813092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</w:t>
      </w:r>
    </w:p>
    <w:p w:rsidR="001A4778" w:rsidRPr="00B25FA7" w:rsidRDefault="001A4778" w:rsidP="00813092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Ф.И.О. </w:t>
      </w:r>
      <w:r>
        <w:rPr>
          <w:lang w:eastAsia="ar-SA"/>
        </w:rPr>
        <w:t>автора</w:t>
      </w:r>
      <w:r w:rsidRPr="00B25FA7">
        <w:rPr>
          <w:rFonts w:ascii="Calibri" w:eastAsia="Calibri" w:hAnsi="Calibri" w:cs="Times New Roman"/>
          <w:lang w:eastAsia="ar-SA"/>
        </w:rPr>
        <w:t xml:space="preserve">      программы: </w:t>
      </w:r>
      <w:r>
        <w:rPr>
          <w:rFonts w:ascii="Calibri" w:eastAsia="Calibri" w:hAnsi="Calibri" w:cs="Times New Roman"/>
          <w:lang w:eastAsia="ar-SA"/>
        </w:rPr>
        <w:t>Анаприюк Виктор Игоревич, тренер - преподаватель</w:t>
      </w:r>
    </w:p>
    <w:p w:rsidR="001A4778" w:rsidRPr="00B25FA7" w:rsidRDefault="001A4778" w:rsidP="00813092">
      <w:pPr>
        <w:suppressAutoHyphens/>
        <w:spacing w:line="360" w:lineRule="auto"/>
        <w:rPr>
          <w:rFonts w:ascii="Calibri" w:eastAsia="Calibri" w:hAnsi="Calibri" w:cs="Times New Roman"/>
          <w:sz w:val="20"/>
          <w:szCs w:val="20"/>
          <w:lang w:eastAsia="ar-SA"/>
        </w:rPr>
      </w:pPr>
    </w:p>
    <w:p w:rsidR="001A4778" w:rsidRDefault="001A4778" w:rsidP="00813092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  <w:r>
        <w:rPr>
          <w:rFonts w:ascii="Calibri" w:eastAsia="Calibri" w:hAnsi="Calibri" w:cs="Times New Roman"/>
          <w:sz w:val="28"/>
          <w:szCs w:val="28"/>
          <w:lang w:eastAsia="ar-SA"/>
        </w:rPr>
        <w:t>с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.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Аромашево</w:t>
      </w:r>
      <w:r>
        <w:rPr>
          <w:rFonts w:ascii="Calibri" w:eastAsia="Calibri" w:hAnsi="Calibri" w:cs="Times New Roman"/>
          <w:sz w:val="28"/>
          <w:szCs w:val="28"/>
          <w:lang w:eastAsia="ar-SA"/>
        </w:rPr>
        <w:t>, 20</w:t>
      </w:r>
      <w:bookmarkStart w:id="0" w:name="_GoBack"/>
      <w:bookmarkEnd w:id="0"/>
      <w:r>
        <w:rPr>
          <w:rFonts w:ascii="Calibri" w:eastAsia="Calibri" w:hAnsi="Calibri" w:cs="Times New Roman"/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6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г.</w: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  <w:lastRenderedPageBreak/>
        <w:t>ДОПОЛНИТЕЛЬНАЯ ОБЩЕОБРАЗОВАТЕЛЬНАЯ ОБЩЕРАЗВИВАЮЩАЯ ПРОГРАММА</w: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 xml:space="preserve">«Лыжные гонки» </w:t>
      </w:r>
    </w:p>
    <w:p w:rsidR="000D7332" w:rsidRPr="000D7332" w:rsidRDefault="000D7332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Направленность: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физкультурно-спортивная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Возраст обучающихся: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11–14 лет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Срок реализации: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 год (36 недель)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Режим занятий: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3 раза в неделю по 90 минут (2 академических часа).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Общий объем часов: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162 часа в год.</w:t>
      </w:r>
    </w:p>
    <w:p w:rsidR="000D7332" w:rsidRPr="000D7332" w:rsidRDefault="00323FC8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23FC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1. ПОЯСНИТЕЛЬНАЯ ЗАПИСКА</w:t>
      </w:r>
    </w:p>
    <w:p w:rsidR="000D7332" w:rsidRPr="000D7332" w:rsidRDefault="000D7332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Актуальность программы.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 возрасте 11–14 лет (пубертатный период) происходит интенсивный рост организма. Грамотное сочетание лыжной подготовки, тренировок на лыжероллерах и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велозаездов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позволяет всесторонне развить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сердечно-сосудистую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</w:t>
      </w:r>
      <w:proofErr w:type="gram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дыхательную</w:t>
      </w:r>
      <w:proofErr w:type="gram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системы, укрепить мышечный корсет и избежать монотонности нагрузок. Велосипед и лыжероллеры эффективно развивают специфическую выносливость и силу ног в бесснежный период.</w:t>
      </w:r>
    </w:p>
    <w:p w:rsidR="000D7332" w:rsidRPr="000D7332" w:rsidRDefault="000D7332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Цель программы: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повышение уровня спортивного мастерства, развитие специальной выносливости и совершенствование техники классического и конькового ходов с использованием круглогодичных средств подготовки (лыжи, лыжероллеры, велосипед).</w:t>
      </w:r>
    </w:p>
    <w:p w:rsidR="000D7332" w:rsidRPr="000D7332" w:rsidRDefault="000D7332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Задачи:</w:t>
      </w:r>
    </w:p>
    <w:p w:rsidR="000D7332" w:rsidRPr="000D7332" w:rsidRDefault="000D7332" w:rsidP="00813092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Оздоровительные: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развитие аэробной производительности, укрепление опорно-двигательного аппарата, профилактика нарушений осанки.</w:t>
      </w:r>
    </w:p>
    <w:p w:rsidR="000D7332" w:rsidRPr="000D7332" w:rsidRDefault="000D7332" w:rsidP="00813092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Образовательные: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освоение и стабилизация техники конькового и классического ходов на лыжах и лыжероллерах, обучение навыкам групповой езды на велосипеде.</w:t>
      </w:r>
    </w:p>
    <w:p w:rsidR="000D7332" w:rsidRPr="000D7332" w:rsidRDefault="000D7332" w:rsidP="00813092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lastRenderedPageBreak/>
        <w:t>Воспитательные: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формирование дисциплины, ответственности за свою безопасность и безопасность товарищей, навыков спортивного режима.</w:t>
      </w:r>
    </w:p>
    <w:p w:rsidR="000D7332" w:rsidRPr="000D7332" w:rsidRDefault="000D7332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Особенности возраста (11-14 лет):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Возможны временные нарушения координации из-за быстрого роста костей ("подростковая неуклюжесть"), что требует регулярного включения координационных упражнений. </w:t>
      </w:r>
      <w:proofErr w:type="spellStart"/>
      <w:proofErr w:type="gram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Сердечно-сосудистая</w:t>
      </w:r>
      <w:proofErr w:type="spellEnd"/>
      <w:proofErr w:type="gram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система хорошо адаптируется к аэробным нагрузкам, но анаэробные нагрузки (работа на "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закисление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") должны быть строго дозированы.</w:t>
      </w:r>
    </w:p>
    <w:p w:rsidR="000D7332" w:rsidRPr="000D7332" w:rsidRDefault="00323FC8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23FC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2. ОЖИДАЕМЫЕ РЕЗУЛЬТАТЫ</w:t>
      </w:r>
    </w:p>
    <w:p w:rsidR="000D7332" w:rsidRPr="000D7332" w:rsidRDefault="000D7332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Знать:</w:t>
      </w:r>
    </w:p>
    <w:p w:rsidR="000D7332" w:rsidRPr="000D7332" w:rsidRDefault="000D7332" w:rsidP="00813092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дорожного движения (ПДД) для велосипедистов и правила движения на лыжероллерах;</w:t>
      </w:r>
    </w:p>
    <w:p w:rsidR="000D7332" w:rsidRPr="000D7332" w:rsidRDefault="000D7332" w:rsidP="00813092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устройство и правила регулировки велосипеда, лыжероллеров и лыж;</w:t>
      </w:r>
    </w:p>
    <w:p w:rsidR="000D7332" w:rsidRPr="000D7332" w:rsidRDefault="000D7332" w:rsidP="00813092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основы биомеханики классического и конькового ходов;</w:t>
      </w:r>
    </w:p>
    <w:p w:rsidR="000D7332" w:rsidRPr="000D7332" w:rsidRDefault="000D7332" w:rsidP="00813092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принципы спортивного питания и восстановления для подростков.</w:t>
      </w:r>
    </w:p>
    <w:p w:rsidR="000D7332" w:rsidRPr="000D7332" w:rsidRDefault="000D7332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Уметь:</w:t>
      </w:r>
    </w:p>
    <w:p w:rsidR="000D7332" w:rsidRPr="000D7332" w:rsidRDefault="000D7332" w:rsidP="00813092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уверенно передвигаться на лыжероллерах классическим и коньковым способами, выполнять торможение и повороты;</w:t>
      </w:r>
    </w:p>
    <w:p w:rsidR="000D7332" w:rsidRPr="000D7332" w:rsidRDefault="000D7332" w:rsidP="00813092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проезжать на велосипеде дистанции 15–25 км в групповом строю, соблюдая интервалы и ПДД;</w:t>
      </w:r>
    </w:p>
    <w:p w:rsidR="000D7332" w:rsidRPr="000D7332" w:rsidRDefault="000D7332" w:rsidP="00813092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демонстрировать стабильную технику лыжных ходов на снегу (включая подъемы "елочкой", "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полуелочкой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", спуски в стойке, торможение "плугом" и "упором");</w:t>
      </w:r>
    </w:p>
    <w:p w:rsidR="000D7332" w:rsidRPr="000D7332" w:rsidRDefault="000D7332" w:rsidP="00813092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самостоятельно контролировать пульс и субъективное ощущение утомления.</w:t>
      </w:r>
    </w:p>
    <w:p w:rsidR="000D7332" w:rsidRPr="000D7332" w:rsidRDefault="00323FC8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23FC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lastRenderedPageBreak/>
        <w:t>3. УЧЕБНО-ТЕМАТИЧЕСКИЙ ПЛАН (162 часа)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5717"/>
        <w:gridCol w:w="1080"/>
        <w:gridCol w:w="960"/>
        <w:gridCol w:w="1331"/>
      </w:tblGrid>
      <w:tr w:rsidR="000D7332" w:rsidRPr="000D7332" w:rsidTr="000D733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0D7332" w:rsidRPr="000D7332" w:rsidTr="000D733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D7332" w:rsidRPr="000D7332" w:rsidTr="000D733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 (ОФП)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0D7332" w:rsidRPr="000D7332" w:rsidTr="000D733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 (СФП) и техника лыжных ходов (</w:t>
            </w:r>
            <w:proofErr w:type="spellStart"/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</w:t>
            </w:r>
            <w:proofErr w:type="spellEnd"/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лыжероллеры)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</w:tr>
      <w:tr w:rsidR="000D7332" w:rsidRPr="000D7332" w:rsidTr="000D733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Велоподготовка</w:t>
            </w:r>
            <w:proofErr w:type="spellEnd"/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велозаезды</w:t>
            </w:r>
            <w:proofErr w:type="spellEnd"/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0D7332" w:rsidRPr="000D7332" w:rsidTr="000D733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соревнованиях, контрольные испытания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0D7332" w:rsidRPr="000D7332" w:rsidTr="000D733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156</w:t>
            </w:r>
          </w:p>
        </w:tc>
      </w:tr>
    </w:tbl>
    <w:p w:rsidR="000D7332" w:rsidRPr="000D7332" w:rsidRDefault="00323FC8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23FC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4. СОДЕРЖАНИЕ ПРОГРАММЫ</w: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1. Теоретическая подготовка (6 ч)</w:t>
      </w:r>
    </w:p>
    <w:p w:rsidR="000D7332" w:rsidRPr="000D7332" w:rsidRDefault="000D7332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Правила дорожного движения для велосипедистов и лиц, использующих средства индивидуальной мобильности (лыжероллеры). Техника безопасности при тренировках на шоссе и пересеченной местности. </w:t>
      </w:r>
      <w:proofErr w:type="gram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Устройство велосипеда (переключение передач, тормоза) и лыжероллеров (колеса, подшипники, тормозные системы).</w:t>
      </w:r>
      <w:proofErr w:type="gram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Основы спортивного питания и питьевого режима в жаркую погоду. Тактика лыжных гонок.</w: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2. Общая физическая подготовка (ОФП) (36 ч)</w:t>
      </w:r>
    </w:p>
    <w:p w:rsidR="000D7332" w:rsidRPr="000D7332" w:rsidRDefault="000D7332" w:rsidP="00813092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Легкая атлетика: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кроссовый бег (до 3-5 км), переменный бег, бег по пересеченной местности,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многоскоки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прыжковые упражнения.</w:t>
      </w:r>
    </w:p>
    <w:p w:rsidR="000D7332" w:rsidRPr="000D7332" w:rsidRDefault="000D7332" w:rsidP="00813092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Спортивные и подвижные игры: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футбол, волейбол, баскетбол (развитие игрового интеллекта, координации и работы в команде).</w:t>
      </w:r>
    </w:p>
    <w:p w:rsidR="000D7332" w:rsidRPr="000D7332" w:rsidRDefault="000D7332" w:rsidP="00813092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 xml:space="preserve">Гимнастика и </w:t>
      </w:r>
      <w:proofErr w:type="spellStart"/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стретчинг</w:t>
      </w:r>
      <w:proofErr w:type="spellEnd"/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упражнения на гибкость, подвижность тазобедренных и плечевых суставов, укрепление мышц кора (пресс, спина).</w:t>
      </w:r>
    </w:p>
    <w:p w:rsidR="000D7332" w:rsidRPr="000D7332" w:rsidRDefault="000D7332" w:rsidP="00813092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Плавание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(при наличии возможности): 1-2 занятия в месяц для активного восстановления и развития дыхательной системы.</w: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3. СФП и техника лыжных ходов, лыжероллеры (70 ч)</w:t>
      </w:r>
    </w:p>
    <w:p w:rsidR="000D7332" w:rsidRPr="000D7332" w:rsidRDefault="000D7332" w:rsidP="00813092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Имитационная подготовка: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имитация классических и коньковых ходов с палками и на тренажерах (роллер-доска,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баланс-борд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</w:t>
      </w:r>
    </w:p>
    <w:p w:rsidR="000D7332" w:rsidRPr="000D7332" w:rsidRDefault="000D7332" w:rsidP="00813092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spellStart"/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Лыжероллерная</w:t>
      </w:r>
      <w:proofErr w:type="spellEnd"/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 подготовка:</w:t>
      </w:r>
    </w:p>
    <w:p w:rsidR="000D7332" w:rsidRPr="000D7332" w:rsidRDefault="000D7332" w:rsidP="00813092">
      <w:pPr>
        <w:numPr>
          <w:ilvl w:val="1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Классический ход: попеременный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двухшажный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одновременный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бесшажный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двухшажный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0D7332" w:rsidRPr="000D7332" w:rsidRDefault="000D7332" w:rsidP="00813092">
      <w:pPr>
        <w:numPr>
          <w:ilvl w:val="1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Коньковый ход: одновременный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одношажный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двухшажный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безшажный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0D7332" w:rsidRPr="000D7332" w:rsidRDefault="000D7332" w:rsidP="00813092">
      <w:pPr>
        <w:numPr>
          <w:ilvl w:val="1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Специальные упражнения: спуски с небольших уклонов, торможение беговым шагом и "плугом", преодоление подъемов.</w:t>
      </w:r>
    </w:p>
    <w:p w:rsidR="000D7332" w:rsidRPr="000D7332" w:rsidRDefault="000D7332" w:rsidP="00813092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Специальная выносливость: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длительные равномерные тренировки на лыжероллерах, интервальные отрезки (с учетом возраста, не более 3-4 серий по 3-4 минуты).</w: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 xml:space="preserve">Раздел 4. </w:t>
      </w:r>
      <w:proofErr w:type="spellStart"/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Велоподготовка</w:t>
      </w:r>
      <w:proofErr w:type="spellEnd"/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 xml:space="preserve"> (</w:t>
      </w:r>
      <w:proofErr w:type="spellStart"/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велозаезды</w:t>
      </w:r>
      <w:proofErr w:type="spellEnd"/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) (24 ч)</w:t>
      </w:r>
    </w:p>
    <w:p w:rsidR="000D7332" w:rsidRPr="000D7332" w:rsidRDefault="000D7332" w:rsidP="00813092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Техника езды: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правильная посадка, работа с передачами,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педалирование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 равномерном темпе (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каденс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80-90 </w:t>
      </w:r>
      <w:proofErr w:type="gram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об</w:t>
      </w:r>
      <w:proofErr w:type="gram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/мин).</w:t>
      </w:r>
    </w:p>
    <w:p w:rsidR="000D7332" w:rsidRPr="000D7332" w:rsidRDefault="000D7332" w:rsidP="00813092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Групповая езда: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построение в колонну, соблюдение дистанции, сигналы рукой (яма, поворот, остановка), безопасный обгон.</w:t>
      </w:r>
      <w:proofErr w:type="gramEnd"/>
    </w:p>
    <w:p w:rsidR="000D7332" w:rsidRPr="000D7332" w:rsidRDefault="000D7332" w:rsidP="00813092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Тренировочные задачи: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развитие аэробной выносливости (длительные заезды 15-25 км), силовая выносливость ног (подъемы в гору сидя в седле), восстановительные легкие заезды после тяжелых лыжероллерных тренировок.</w: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lastRenderedPageBreak/>
        <w:t>Раздел 5. Соревнования и контрольные испытания (26 ч)</w:t>
      </w:r>
    </w:p>
    <w:p w:rsidR="000D7332" w:rsidRPr="000D7332" w:rsidRDefault="000D7332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Участие в муниципальных и региональных соревнованиях по лыжным гонкам, лыжероллерам и велогонкам. Сдача контрольных нормативов. Инвентарная работа (чистка, смазка, мелкий ремонт).</w:t>
      </w:r>
    </w:p>
    <w:p w:rsidR="000D7332" w:rsidRPr="000D7332" w:rsidRDefault="00323FC8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23FC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5. РАСПРЕДЕЛЕНИЕ НАГРУЗКИ ПО ПЕРИОДАМ</w:t>
      </w:r>
    </w:p>
    <w:p w:rsidR="000D7332" w:rsidRPr="000D7332" w:rsidRDefault="000D7332" w:rsidP="00813092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Подготовительный период (Май – Сентябрь, ~70 ч):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Основной упор на ОФП,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велозаезды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лыжероллеры. Развитие аэробной базы и силовой выносливости. Изучение новой техники конькового хода на лыжероллерах.</w:t>
      </w:r>
    </w:p>
    <w:p w:rsidR="000D7332" w:rsidRPr="000D7332" w:rsidRDefault="000D7332" w:rsidP="00813092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Основной / Соревновательный период (Октябрь – Апрель, ~72 ч):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Переход на снег. Совершенствование техники лыжных ходов, тактики гонок. ОФП и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велоподготовка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сохраняются в минимальном объеме (в зале или как редкие заезды при отсутствии снега) для поддержания тонуса.</w:t>
      </w:r>
    </w:p>
    <w:p w:rsidR="000D7332" w:rsidRPr="000D7332" w:rsidRDefault="000D7332" w:rsidP="00813092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Переходный период (Май, ~20 ч):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Активный отдых, кроссы, спортивные игры, легкие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велозаезды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подведение итогов года.</w:t>
      </w:r>
    </w:p>
    <w:p w:rsidR="000D7332" w:rsidRPr="000D7332" w:rsidRDefault="00323FC8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23FC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6. КОНТРОЛЬНЫЕ НОРМАТИВЫ (для возраста 11-14 лет)</w:t>
      </w:r>
    </w:p>
    <w:p w:rsidR="000D7332" w:rsidRPr="000D7332" w:rsidRDefault="000D7332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Оценка "5" (примерные ориентиры для УТ этапа, могут корректироваться в зависимости от региона и уровня группы).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4333"/>
        <w:gridCol w:w="2370"/>
        <w:gridCol w:w="2385"/>
      </w:tblGrid>
      <w:tr w:rsidR="000D7332" w:rsidRPr="000D7332" w:rsidTr="000D733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Контрольное упражнение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11-12 лет (М/Д)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13-14 лет (М/Д)</w:t>
            </w:r>
          </w:p>
        </w:tc>
      </w:tr>
      <w:tr w:rsidR="000D7332" w:rsidRPr="000D7332" w:rsidTr="000D733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1000 м (или 2000 м для 13-14 лет)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4:30 / 5:00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4:10 / 4:40 мин</w:t>
            </w:r>
          </w:p>
        </w:tc>
      </w:tr>
      <w:tr w:rsidR="000D7332" w:rsidRPr="000D7332" w:rsidTr="000D733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Лыжероллеры (коньковый ход) 3 км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11:30 / 12:30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10:30 / 11:30 мин</w:t>
            </w:r>
          </w:p>
        </w:tc>
      </w:tr>
      <w:tr w:rsidR="000D7332" w:rsidRPr="000D7332" w:rsidTr="000D733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Велосипед 10 км (равнинная трасса)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22:00 / 24:00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20:00 / 22:00 мин</w:t>
            </w:r>
          </w:p>
        </w:tc>
      </w:tr>
      <w:tr w:rsidR="000D7332" w:rsidRPr="000D7332" w:rsidTr="000D733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Подтягивания (М) / Сгибание рук в упоре лежа (Д)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раз / 15 раз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раз / 18 раз</w:t>
            </w:r>
          </w:p>
        </w:tc>
      </w:tr>
      <w:tr w:rsidR="000D7332" w:rsidRPr="000D7332" w:rsidTr="000D733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положения стоя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Коснуться пола ладонями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0D7332" w:rsidRPr="000D7332" w:rsidRDefault="000D7332" w:rsidP="0081309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Коснуться пола ладонями</w:t>
            </w:r>
          </w:p>
        </w:tc>
      </w:tr>
    </w:tbl>
    <w:p w:rsidR="000D7332" w:rsidRPr="000D7332" w:rsidRDefault="00323FC8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23FC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7. УСЛОВИЯ РЕАЛИЗАЦИИ И ТЕХНИКА БЕЗОПАСНОСТИ (КРИТИЧЕСКИ ВАЖНО)</w:t>
      </w:r>
    </w:p>
    <w:p w:rsidR="000D7332" w:rsidRPr="000D7332" w:rsidRDefault="000D7332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Поскольку программа включает средства передвижения на колесах, требования к безопасности максимальны:</w:t>
      </w:r>
    </w:p>
    <w:p w:rsidR="000D7332" w:rsidRPr="000D7332" w:rsidRDefault="000D7332" w:rsidP="00813092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Экипировка: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Наличие сертифицированного защитного шлема </w:t>
      </w: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обязательно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для каждого участника при занятиях на велосипеде и лыжероллерах. Наколенники и налокотники рекомендованы для начинающих на лыжероллерах.</w:t>
      </w:r>
    </w:p>
    <w:p w:rsidR="000D7332" w:rsidRPr="000D7332" w:rsidRDefault="000D7332" w:rsidP="00813092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Светоотражатели: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Наличие жилетов или светоотражающих элементов на одежде и инвентаре при тренировках в условиях недостаточной видимости.</w:t>
      </w:r>
    </w:p>
    <w:p w:rsidR="000D7332" w:rsidRPr="000D7332" w:rsidRDefault="000D7332" w:rsidP="00813092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Маршрут: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Велозаезды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лыжероллерные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тренировки проводятся только на специально отведенных трассах, в парках с закрытым движением автотранспорта или на малодеятельных дорогах с твердым покрытием и хорошим обзором.</w:t>
      </w:r>
    </w:p>
    <w:p w:rsidR="000D7332" w:rsidRPr="000D7332" w:rsidRDefault="000D7332" w:rsidP="00813092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Инструктаж: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Обязательный инструктаж по ПДД и технике безопасности перед каждым выездом на велосипеде или лыжероллерах с подписью в журнале.</w:t>
      </w:r>
    </w:p>
    <w:p w:rsidR="000D7332" w:rsidRPr="000D7332" w:rsidRDefault="000D7332" w:rsidP="00813092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Медицина: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Наличие у тренера аптечки, воды и мобильного телефона. Запрет на тренировки при температуре выше +25°C без коррекции интенсивности и обильного питьевого режима.</w:t>
      </w:r>
    </w:p>
    <w:p w:rsidR="000D7332" w:rsidRPr="000D7332" w:rsidRDefault="00323FC8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23FC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8. МЕТОДИЧЕСКИЕ УКАЗАНИЯ</w:t>
      </w:r>
    </w:p>
    <w:p w:rsidR="000D7332" w:rsidRPr="000D7332" w:rsidRDefault="000D7332" w:rsidP="00813092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Принцип </w:t>
      </w:r>
      <w:proofErr w:type="spellStart"/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круглогодичности</w:t>
      </w:r>
      <w:proofErr w:type="spellEnd"/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Велосипед и лыжероллеры не просто "заменяют" лыжи летом, они развивают специфические группы мышц. Велосипед дает отличную аэробную базу без ударной нагрузки на суставы, а лыжероллеры максимально точно имитируют лыжный ход.</w:t>
      </w:r>
    </w:p>
    <w:p w:rsidR="000D7332" w:rsidRPr="000D7332" w:rsidRDefault="000D7332" w:rsidP="00813092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Дозировка 90 минут:</w:t>
      </w:r>
    </w:p>
    <w:p w:rsidR="000D7332" w:rsidRPr="000D7332" w:rsidRDefault="000D7332" w:rsidP="00813092">
      <w:pPr>
        <w:numPr>
          <w:ilvl w:val="1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15-20 мин: разминка (бег, ОРУ, имитация).</w:t>
      </w:r>
    </w:p>
    <w:p w:rsidR="000D7332" w:rsidRPr="000D7332" w:rsidRDefault="000D7332" w:rsidP="00813092">
      <w:pPr>
        <w:numPr>
          <w:ilvl w:val="1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50-60 мин: основная часть (техника, интервалы,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велозаезд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</w:t>
      </w:r>
    </w:p>
    <w:p w:rsidR="000D7332" w:rsidRPr="000D7332" w:rsidRDefault="000D7332" w:rsidP="00813092">
      <w:pPr>
        <w:numPr>
          <w:ilvl w:val="1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10-15 мин: заминка (спокойная езда/бег,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стретчинг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</w:t>
      </w:r>
    </w:p>
    <w:p w:rsidR="000D7332" w:rsidRPr="000D7332" w:rsidRDefault="000D7332" w:rsidP="00813092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Контроль состояния: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Обучение детей самостоятельному измерению пульса (или использование пульсометров). ЧСС в основной аэробной части не должна превышать 150-160 уд/мин.</w:t>
      </w:r>
    </w:p>
    <w:p w:rsidR="000D7332" w:rsidRPr="000D7332" w:rsidRDefault="000D7332" w:rsidP="00813092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Групповая дисциплина:</w:t>
      </w: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велозаездах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тренер едет первым (задает темп и показывает препятствия) или последним (контролирует </w:t>
      </w:r>
      <w:proofErr w:type="gram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отстающих</w:t>
      </w:r>
      <w:proofErr w:type="gram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), в зависимости от уровня группы. Запрещены обгоны без команды и резкие перестроения.</w:t>
      </w:r>
    </w:p>
    <w:p w:rsidR="000D7332" w:rsidRPr="000D7332" w:rsidRDefault="00323FC8" w:rsidP="008130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23FC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0D7332" w:rsidRPr="000D7332" w:rsidRDefault="000D7332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9. СПИСОК ЛИТЕРАТУРЫ</w:t>
      </w:r>
    </w:p>
    <w:p w:rsidR="000D7332" w:rsidRPr="000D7332" w:rsidRDefault="000D7332" w:rsidP="00813092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Федеральный стандарт спортивной подготовки по виду спорта "Лыжные гонки" (утв. приказом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Минспорта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России).</w:t>
      </w:r>
    </w:p>
    <w:p w:rsidR="000D7332" w:rsidRPr="000D7332" w:rsidRDefault="000D7332" w:rsidP="00813092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Захаров А.В., Елисеев А.В. Лыжные гонки: Учебник для вузов физической культуры.</w:t>
      </w:r>
    </w:p>
    <w:p w:rsidR="000D7332" w:rsidRPr="000D7332" w:rsidRDefault="000D7332" w:rsidP="00813092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 xml:space="preserve">Методические рекомендации по организации тренировок на лыжероллерах и велосипеде для юных лыжников (В.В. </w:t>
      </w:r>
      <w:proofErr w:type="spellStart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Елесин</w:t>
      </w:r>
      <w:proofErr w:type="spellEnd"/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А.А. Грошев).</w:t>
      </w:r>
    </w:p>
    <w:p w:rsidR="000D7332" w:rsidRPr="000D7332" w:rsidRDefault="000D7332" w:rsidP="00813092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D7332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дорожного движения РФ (актуальная редакция, разделы для велосипедистов и средств индивидуальной мобильности).</w:t>
      </w:r>
    </w:p>
    <w:p w:rsidR="005E4F50" w:rsidRPr="001A4778" w:rsidRDefault="005E4F50" w:rsidP="0081309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5E4F50" w:rsidRPr="001A4778" w:rsidSect="0092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3261"/>
    <w:multiLevelType w:val="multilevel"/>
    <w:tmpl w:val="D6587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7032D"/>
    <w:multiLevelType w:val="multilevel"/>
    <w:tmpl w:val="25EA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AC7086"/>
    <w:multiLevelType w:val="multilevel"/>
    <w:tmpl w:val="34EC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FB167F"/>
    <w:multiLevelType w:val="multilevel"/>
    <w:tmpl w:val="5366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35791D"/>
    <w:multiLevelType w:val="multilevel"/>
    <w:tmpl w:val="6116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547CBE"/>
    <w:multiLevelType w:val="multilevel"/>
    <w:tmpl w:val="9858D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49204A"/>
    <w:multiLevelType w:val="multilevel"/>
    <w:tmpl w:val="D3F2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49286C"/>
    <w:multiLevelType w:val="multilevel"/>
    <w:tmpl w:val="F69C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C15604"/>
    <w:multiLevelType w:val="multilevel"/>
    <w:tmpl w:val="19BE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4774A6"/>
    <w:multiLevelType w:val="multilevel"/>
    <w:tmpl w:val="97668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CD4DFE"/>
    <w:multiLevelType w:val="multilevel"/>
    <w:tmpl w:val="BB5C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CD4ED6"/>
    <w:multiLevelType w:val="multilevel"/>
    <w:tmpl w:val="D4B2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CB346D"/>
    <w:multiLevelType w:val="multilevel"/>
    <w:tmpl w:val="FC0E5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5A5296"/>
    <w:multiLevelType w:val="multilevel"/>
    <w:tmpl w:val="1802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FD5744"/>
    <w:multiLevelType w:val="multilevel"/>
    <w:tmpl w:val="41E0C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C047CC"/>
    <w:multiLevelType w:val="multilevel"/>
    <w:tmpl w:val="4A98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675F02"/>
    <w:multiLevelType w:val="multilevel"/>
    <w:tmpl w:val="3F4EE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C1186F"/>
    <w:multiLevelType w:val="multilevel"/>
    <w:tmpl w:val="0A22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4529D7"/>
    <w:multiLevelType w:val="multilevel"/>
    <w:tmpl w:val="CF92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4"/>
  </w:num>
  <w:num w:numId="7">
    <w:abstractNumId w:val="15"/>
  </w:num>
  <w:num w:numId="8">
    <w:abstractNumId w:val="12"/>
  </w:num>
  <w:num w:numId="9">
    <w:abstractNumId w:val="14"/>
  </w:num>
  <w:num w:numId="10">
    <w:abstractNumId w:val="8"/>
  </w:num>
  <w:num w:numId="11">
    <w:abstractNumId w:val="17"/>
  </w:num>
  <w:num w:numId="12">
    <w:abstractNumId w:val="7"/>
  </w:num>
  <w:num w:numId="13">
    <w:abstractNumId w:val="0"/>
  </w:num>
  <w:num w:numId="14">
    <w:abstractNumId w:val="2"/>
  </w:num>
  <w:num w:numId="15">
    <w:abstractNumId w:val="3"/>
  </w:num>
  <w:num w:numId="16">
    <w:abstractNumId w:val="13"/>
  </w:num>
  <w:num w:numId="17">
    <w:abstractNumId w:val="18"/>
  </w:num>
  <w:num w:numId="18">
    <w:abstractNumId w:val="16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F50"/>
    <w:rsid w:val="000D7332"/>
    <w:rsid w:val="001A4778"/>
    <w:rsid w:val="00323FC8"/>
    <w:rsid w:val="005E4F50"/>
    <w:rsid w:val="00813092"/>
    <w:rsid w:val="00923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3F"/>
  </w:style>
  <w:style w:type="paragraph" w:styleId="1">
    <w:name w:val="heading 1"/>
    <w:basedOn w:val="a"/>
    <w:link w:val="10"/>
    <w:uiPriority w:val="9"/>
    <w:qFormat/>
    <w:rsid w:val="001A4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4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A47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A47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4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47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A47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1A4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1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2490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4329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72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5746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919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324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446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7897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466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777004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1842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0195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670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271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513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644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6908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7820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763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413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40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205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49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024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2740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96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85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73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632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478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559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025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167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5816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8188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213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668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8700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080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044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85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1262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296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167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47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96864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525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9834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953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45978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4765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822127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391888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7255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636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580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804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0887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37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0442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90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454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256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608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9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4884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5318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31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969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925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399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1413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17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873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391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7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38093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618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0571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9657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86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403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93501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284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993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6743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161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115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42783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910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7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12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27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608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72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877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460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803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905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2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9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18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1710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54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069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145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6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14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9682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968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656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715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6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2738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6527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01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284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951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647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68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147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977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5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451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4434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340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464033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06272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48989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75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66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620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97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8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5621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579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8161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1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90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88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072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29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309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197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464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5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944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4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002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452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66691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9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6680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585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5409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046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1442</Words>
  <Characters>8222</Characters>
  <Application>Microsoft Office Word</Application>
  <DocSecurity>0</DocSecurity>
  <Lines>68</Lines>
  <Paragraphs>19</Paragraphs>
  <ScaleCrop>false</ScaleCrop>
  <Company>*</Company>
  <LinksUpToDate>false</LinksUpToDate>
  <CharactersWithSpaces>9645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Фортуна</dc:creator>
  <cp:keywords/>
  <dc:description/>
  <cp:lastModifiedBy>Фортуна</cp:lastModifiedBy>
  <cp:revision>4</cp:revision>
  <dcterms:created xsi:type="dcterms:W3CDTF">2026-07-28T13:27:00Z</dcterms:created>
  <dcterms:modified xsi:type="dcterms:W3CDTF">2026-07-28T13:52:00Z</dcterms:modified>
</cp:coreProperties>
</file>